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6673C" w14:textId="12969F86" w:rsidR="006B2BD2" w:rsidRPr="001C1215" w:rsidRDefault="004F4B87" w:rsidP="006B2BD2">
      <w:pPr>
        <w:spacing w:before="59" w:after="80"/>
        <w:jc w:val="right"/>
        <w:rPr>
          <w:rFonts w:asciiTheme="minorHAnsi" w:eastAsia="Times New Roman" w:hAnsiTheme="minorHAnsi" w:cstheme="minorHAnsi"/>
          <w:b/>
          <w:color w:val="000000" w:themeColor="text1"/>
          <w:sz w:val="28"/>
          <w:szCs w:val="28"/>
        </w:rPr>
      </w:pPr>
      <w:r w:rsidRPr="001C1215">
        <w:rPr>
          <w:rFonts w:asciiTheme="minorHAnsi" w:eastAsia="Times New Roman" w:hAnsiTheme="minorHAnsi" w:cstheme="minorHAnsi"/>
          <w:b/>
          <w:color w:val="000000" w:themeColor="text1"/>
          <w:sz w:val="28"/>
          <w:szCs w:val="28"/>
        </w:rPr>
        <w:t xml:space="preserve">August </w:t>
      </w:r>
      <w:r w:rsidR="001C1215" w:rsidRPr="001C1215">
        <w:rPr>
          <w:rFonts w:asciiTheme="minorHAnsi" w:eastAsia="Times New Roman" w:hAnsiTheme="minorHAnsi" w:cstheme="minorHAnsi"/>
          <w:b/>
          <w:color w:val="000000" w:themeColor="text1"/>
          <w:sz w:val="28"/>
          <w:szCs w:val="28"/>
        </w:rPr>
        <w:t>30</w:t>
      </w:r>
      <w:r w:rsidR="006B2BD2" w:rsidRPr="001C1215">
        <w:rPr>
          <w:rFonts w:asciiTheme="minorHAnsi" w:eastAsia="Times New Roman" w:hAnsiTheme="minorHAnsi" w:cstheme="minorHAnsi"/>
          <w:b/>
          <w:color w:val="000000" w:themeColor="text1"/>
          <w:sz w:val="28"/>
          <w:szCs w:val="28"/>
        </w:rPr>
        <w:t>, 2023 version</w:t>
      </w:r>
      <w:r w:rsidR="006F5E50">
        <w:rPr>
          <w:rFonts w:asciiTheme="minorHAnsi" w:eastAsia="Times New Roman" w:hAnsiTheme="minorHAnsi" w:cstheme="minorHAnsi"/>
          <w:b/>
          <w:color w:val="000000" w:themeColor="text1"/>
          <w:sz w:val="28"/>
          <w:szCs w:val="28"/>
        </w:rPr>
        <w:t xml:space="preserve"> </w:t>
      </w:r>
    </w:p>
    <w:p w14:paraId="3068BD85" w14:textId="2C1C5A3B" w:rsidR="00D64B27" w:rsidRPr="001C1215" w:rsidRDefault="00D64B27" w:rsidP="00D64B27">
      <w:pPr>
        <w:spacing w:before="59" w:after="80"/>
        <w:jc w:val="center"/>
        <w:rPr>
          <w:rFonts w:ascii="Times New Roman" w:eastAsia="Times New Roman" w:hAnsi="Times New Roman"/>
          <w:b/>
          <w:color w:val="000000" w:themeColor="text1"/>
          <w:sz w:val="32"/>
          <w:szCs w:val="32"/>
        </w:rPr>
      </w:pPr>
      <w:r w:rsidRPr="001C1215">
        <w:rPr>
          <w:rFonts w:ascii="Times New Roman" w:eastAsia="Times New Roman" w:hAnsi="Times New Roman"/>
          <w:b/>
          <w:color w:val="000000" w:themeColor="text1"/>
          <w:sz w:val="32"/>
          <w:szCs w:val="32"/>
        </w:rPr>
        <w:t>Airport Sponsor Community Participation Plan (CPP)</w:t>
      </w:r>
      <w:r w:rsidR="005C48BA" w:rsidRPr="001C1215">
        <w:rPr>
          <w:rStyle w:val="FootnoteReference"/>
          <w:rFonts w:ascii="Times New Roman" w:eastAsia="Times New Roman" w:hAnsi="Times New Roman"/>
          <w:b/>
          <w:color w:val="000000" w:themeColor="text1"/>
          <w:sz w:val="32"/>
          <w:szCs w:val="32"/>
        </w:rPr>
        <w:footnoteReference w:id="2"/>
      </w:r>
    </w:p>
    <w:p w14:paraId="4EF038DA" w14:textId="77777777" w:rsidR="001E49D4" w:rsidRPr="001C1215" w:rsidRDefault="001E49D4" w:rsidP="001E49D4">
      <w:pPr>
        <w:spacing w:before="59" w:after="0"/>
        <w:jc w:val="center"/>
        <w:rPr>
          <w:rFonts w:ascii="Times New Roman" w:eastAsia="Times New Roman" w:hAnsi="Times New Roman"/>
          <w:b/>
          <w:color w:val="000000" w:themeColor="text1"/>
          <w:sz w:val="32"/>
          <w:szCs w:val="32"/>
        </w:rPr>
      </w:pPr>
    </w:p>
    <w:p w14:paraId="3D3B6923" w14:textId="454EC401" w:rsidR="00D64B27" w:rsidRPr="001C1215" w:rsidRDefault="00BF1C11" w:rsidP="001E49D4">
      <w:pPr>
        <w:pStyle w:val="Heading1"/>
        <w:spacing w:before="0"/>
        <w:rPr>
          <w:color w:val="000000" w:themeColor="text1"/>
        </w:rPr>
      </w:pPr>
      <w:r w:rsidRPr="001C1215">
        <w:rPr>
          <w:rStyle w:val="Heading1Char"/>
          <w:b/>
          <w:color w:val="000000" w:themeColor="text1"/>
        </w:rPr>
        <w:t xml:space="preserve">1. </w:t>
      </w:r>
      <w:r w:rsidR="000B7CC2" w:rsidRPr="001C1215">
        <w:rPr>
          <w:rStyle w:val="Heading1Char"/>
          <w:b/>
          <w:color w:val="000000" w:themeColor="text1"/>
        </w:rPr>
        <w:t>Administration</w:t>
      </w:r>
    </w:p>
    <w:p w14:paraId="2B3D4B0B" w14:textId="77777777" w:rsidR="00D64B27" w:rsidRPr="001C1215" w:rsidRDefault="00D64B27" w:rsidP="00D64B27">
      <w:pPr>
        <w:widowControl w:val="0"/>
        <w:autoSpaceDE w:val="0"/>
        <w:autoSpaceDN w:val="0"/>
        <w:spacing w:before="59" w:after="0" w:line="240" w:lineRule="auto"/>
        <w:ind w:left="1915" w:right="1874"/>
        <w:jc w:val="center"/>
        <w:rPr>
          <w:rFonts w:ascii="Times New Roman" w:eastAsia="Times New Roman" w:hAnsi="Times New Roman"/>
          <w:color w:val="000000" w:themeColor="text1"/>
          <w:sz w:val="32"/>
          <w:szCs w:val="32"/>
        </w:rPr>
      </w:pPr>
    </w:p>
    <w:p w14:paraId="6974AAFA" w14:textId="00E7C6F2" w:rsidR="00D64B27" w:rsidRPr="001C1215" w:rsidRDefault="4DA9E6EF" w:rsidP="00741D22">
      <w:pPr>
        <w:widowControl w:val="0"/>
        <w:autoSpaceDE w:val="0"/>
        <w:autoSpaceDN w:val="0"/>
        <w:spacing w:line="240" w:lineRule="auto"/>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 xml:space="preserve">The purpose of this </w:t>
      </w:r>
      <w:r w:rsidR="6C4788AD" w:rsidRPr="001C1215">
        <w:rPr>
          <w:rFonts w:ascii="Times New Roman" w:eastAsia="Times New Roman" w:hAnsi="Times New Roman"/>
          <w:color w:val="000000" w:themeColor="text1"/>
          <w:sz w:val="24"/>
          <w:szCs w:val="24"/>
        </w:rPr>
        <w:t>CPP</w:t>
      </w:r>
      <w:r w:rsidRPr="001C1215">
        <w:rPr>
          <w:rFonts w:ascii="Times New Roman" w:eastAsia="Times New Roman" w:hAnsi="Times New Roman"/>
          <w:color w:val="000000" w:themeColor="text1"/>
          <w:sz w:val="24"/>
          <w:szCs w:val="24"/>
        </w:rPr>
        <w:t xml:space="preserve"> is to</w:t>
      </w:r>
      <w:r w:rsidR="0DF970D9" w:rsidRPr="3E63F170">
        <w:rPr>
          <w:rFonts w:ascii="Times New Roman" w:eastAsia="Times New Roman" w:hAnsi="Times New Roman"/>
          <w:b/>
          <w:bCs/>
          <w:color w:val="000000" w:themeColor="text1"/>
          <w:sz w:val="24"/>
          <w:szCs w:val="24"/>
        </w:rPr>
        <w:t xml:space="preserve"> </w:t>
      </w:r>
      <w:r w:rsidRPr="001C1215">
        <w:rPr>
          <w:rFonts w:ascii="Times New Roman" w:eastAsia="Times New Roman" w:hAnsi="Times New Roman"/>
          <w:color w:val="000000" w:themeColor="text1"/>
          <w:sz w:val="24"/>
          <w:szCs w:val="24"/>
        </w:rPr>
        <w:t xml:space="preserve">ensure </w:t>
      </w:r>
      <w:r w:rsidR="0DF970D9" w:rsidRPr="001C1215">
        <w:rPr>
          <w:rFonts w:ascii="Times New Roman" w:eastAsia="Times New Roman" w:hAnsi="Times New Roman"/>
          <w:color w:val="000000" w:themeColor="text1"/>
          <w:sz w:val="24"/>
          <w:szCs w:val="24"/>
        </w:rPr>
        <w:t xml:space="preserve">that </w:t>
      </w:r>
      <w:r w:rsidR="32083B19" w:rsidRPr="001C1215">
        <w:rPr>
          <w:rFonts w:ascii="Times New Roman" w:eastAsia="Times New Roman" w:hAnsi="Times New Roman"/>
          <w:color w:val="000000" w:themeColor="text1"/>
          <w:sz w:val="24"/>
          <w:szCs w:val="24"/>
        </w:rPr>
        <w:t xml:space="preserve">stakeholders or communities </w:t>
      </w:r>
      <w:r w:rsidR="0DF970D9" w:rsidRPr="001C1215">
        <w:rPr>
          <w:rFonts w:ascii="Times New Roman" w:eastAsia="Times New Roman" w:hAnsi="Times New Roman"/>
          <w:color w:val="000000" w:themeColor="text1"/>
          <w:sz w:val="24"/>
          <w:szCs w:val="24"/>
        </w:rPr>
        <w:t>affected</w:t>
      </w:r>
      <w:r w:rsidR="0084624C" w:rsidRPr="001C1215">
        <w:rPr>
          <w:rStyle w:val="FootnoteReference"/>
          <w:rFonts w:ascii="Times New Roman" w:eastAsia="Times New Roman" w:hAnsi="Times New Roman"/>
          <w:color w:val="000000" w:themeColor="text1"/>
          <w:sz w:val="24"/>
          <w:szCs w:val="24"/>
        </w:rPr>
        <w:footnoteReference w:id="3"/>
      </w:r>
      <w:r w:rsidR="0DF970D9" w:rsidRPr="001C1215">
        <w:rPr>
          <w:rFonts w:ascii="Times New Roman" w:eastAsia="Times New Roman" w:hAnsi="Times New Roman"/>
          <w:color w:val="000000" w:themeColor="text1"/>
          <w:sz w:val="24"/>
          <w:szCs w:val="24"/>
        </w:rPr>
        <w:t xml:space="preserve"> by </w:t>
      </w:r>
      <w:r w:rsidR="5D76A006">
        <w:rPr>
          <w:rFonts w:ascii="Times New Roman" w:eastAsia="Times New Roman" w:hAnsi="Times New Roman"/>
          <w:color w:val="000000" w:themeColor="text1"/>
          <w:sz w:val="24"/>
          <w:szCs w:val="24"/>
        </w:rPr>
        <w:t xml:space="preserve">the City of Harlingen </w:t>
      </w:r>
      <w:r w:rsidR="0DF970D9" w:rsidRPr="001C1215">
        <w:rPr>
          <w:rFonts w:ascii="Times New Roman" w:eastAsia="Times New Roman" w:hAnsi="Times New Roman"/>
          <w:color w:val="000000" w:themeColor="text1"/>
          <w:sz w:val="24"/>
          <w:szCs w:val="24"/>
        </w:rPr>
        <w:t xml:space="preserve">projects </w:t>
      </w:r>
      <w:r w:rsidR="10FA96C6" w:rsidRPr="001C1215">
        <w:rPr>
          <w:rFonts w:ascii="Times New Roman" w:eastAsia="Times New Roman" w:hAnsi="Times New Roman"/>
          <w:color w:val="000000" w:themeColor="text1"/>
          <w:sz w:val="24"/>
          <w:szCs w:val="24"/>
        </w:rPr>
        <w:t>or</w:t>
      </w:r>
      <w:r w:rsidR="10883306" w:rsidRPr="001C1215">
        <w:rPr>
          <w:rFonts w:ascii="Times New Roman" w:eastAsia="Times New Roman" w:hAnsi="Times New Roman"/>
          <w:color w:val="000000" w:themeColor="text1"/>
          <w:sz w:val="24"/>
          <w:szCs w:val="24"/>
        </w:rPr>
        <w:t xml:space="preserve"> </w:t>
      </w:r>
      <w:r w:rsidR="0DF970D9" w:rsidRPr="001C1215">
        <w:rPr>
          <w:rFonts w:ascii="Times New Roman" w:eastAsia="Times New Roman" w:hAnsi="Times New Roman"/>
          <w:color w:val="000000" w:themeColor="text1"/>
          <w:sz w:val="24"/>
          <w:szCs w:val="24"/>
        </w:rPr>
        <w:t>operations</w:t>
      </w:r>
      <w:r w:rsidR="10883306" w:rsidRPr="001C1215">
        <w:rPr>
          <w:rFonts w:ascii="Times New Roman" w:eastAsia="Times New Roman" w:hAnsi="Times New Roman"/>
          <w:color w:val="000000" w:themeColor="text1"/>
          <w:sz w:val="24"/>
          <w:szCs w:val="24"/>
        </w:rPr>
        <w:t xml:space="preserve"> </w:t>
      </w:r>
      <w:r w:rsidR="63B706D8" w:rsidRPr="001C1215">
        <w:rPr>
          <w:rFonts w:ascii="Times New Roman" w:eastAsia="Times New Roman" w:hAnsi="Times New Roman"/>
          <w:color w:val="000000" w:themeColor="text1"/>
          <w:sz w:val="24"/>
          <w:szCs w:val="24"/>
        </w:rPr>
        <w:t xml:space="preserve">can </w:t>
      </w:r>
      <w:r w:rsidR="32083B19" w:rsidRPr="001C1215">
        <w:rPr>
          <w:rFonts w:ascii="Times New Roman" w:eastAsia="Times New Roman" w:hAnsi="Times New Roman"/>
          <w:color w:val="000000" w:themeColor="text1"/>
          <w:sz w:val="24"/>
          <w:szCs w:val="24"/>
        </w:rPr>
        <w:t xml:space="preserve">be informed and </w:t>
      </w:r>
      <w:r w:rsidR="3854A393" w:rsidRPr="001C1215">
        <w:rPr>
          <w:rFonts w:ascii="Times New Roman" w:eastAsia="Times New Roman" w:hAnsi="Times New Roman"/>
          <w:color w:val="000000" w:themeColor="text1"/>
          <w:sz w:val="24"/>
          <w:szCs w:val="24"/>
        </w:rPr>
        <w:t xml:space="preserve">participate and have their input </w:t>
      </w:r>
      <w:r w:rsidR="3897042E" w:rsidRPr="001C1215">
        <w:rPr>
          <w:rFonts w:ascii="Times New Roman" w:eastAsia="Times New Roman" w:hAnsi="Times New Roman"/>
          <w:color w:val="000000" w:themeColor="text1"/>
          <w:sz w:val="24"/>
          <w:szCs w:val="24"/>
        </w:rPr>
        <w:t xml:space="preserve">thoughtfully </w:t>
      </w:r>
      <w:r w:rsidR="3854A393" w:rsidRPr="001C1215">
        <w:rPr>
          <w:rFonts w:ascii="Times New Roman" w:eastAsia="Times New Roman" w:hAnsi="Times New Roman"/>
          <w:color w:val="000000" w:themeColor="text1"/>
          <w:sz w:val="24"/>
          <w:szCs w:val="24"/>
        </w:rPr>
        <w:t>considered</w:t>
      </w:r>
      <w:r w:rsidR="32083B19" w:rsidRPr="001C1215">
        <w:rPr>
          <w:rFonts w:ascii="Times New Roman" w:eastAsia="Times New Roman" w:hAnsi="Times New Roman"/>
          <w:color w:val="000000" w:themeColor="text1"/>
          <w:sz w:val="24"/>
          <w:szCs w:val="24"/>
        </w:rPr>
        <w:t xml:space="preserve"> in the key stages</w:t>
      </w:r>
      <w:r w:rsidR="3854A393" w:rsidRPr="001C1215">
        <w:rPr>
          <w:rFonts w:ascii="Times New Roman" w:eastAsia="Times New Roman" w:hAnsi="Times New Roman"/>
          <w:color w:val="000000" w:themeColor="text1"/>
          <w:sz w:val="24"/>
          <w:szCs w:val="24"/>
        </w:rPr>
        <w:t xml:space="preserve"> during airport planning efforts</w:t>
      </w:r>
      <w:r w:rsidR="0DF970D9" w:rsidRPr="001C1215">
        <w:rPr>
          <w:rFonts w:ascii="Times New Roman" w:eastAsia="Times New Roman" w:hAnsi="Times New Roman"/>
          <w:color w:val="000000" w:themeColor="text1"/>
          <w:sz w:val="24"/>
          <w:szCs w:val="24"/>
        </w:rPr>
        <w:t>, regardless of</w:t>
      </w:r>
      <w:r w:rsidR="63B706D8" w:rsidRPr="001C1215">
        <w:rPr>
          <w:rFonts w:ascii="Times New Roman" w:eastAsia="Times New Roman" w:hAnsi="Times New Roman"/>
          <w:color w:val="000000" w:themeColor="text1"/>
          <w:sz w:val="24"/>
          <w:szCs w:val="24"/>
        </w:rPr>
        <w:t xml:space="preserve"> their</w:t>
      </w:r>
      <w:r w:rsidR="0DF970D9" w:rsidRPr="001C1215">
        <w:rPr>
          <w:rFonts w:ascii="Times New Roman" w:eastAsia="Times New Roman" w:hAnsi="Times New Roman"/>
          <w:color w:val="000000" w:themeColor="text1"/>
          <w:sz w:val="24"/>
          <w:szCs w:val="24"/>
        </w:rPr>
        <w:t xml:space="preserve"> race, color, national origin, sex, sexual orientation, gender identity, creed, age, or disability (hereafter, the “protected bases”).</w:t>
      </w:r>
      <w:r w:rsidR="6A7643D2" w:rsidRPr="001C1215">
        <w:rPr>
          <w:rFonts w:ascii="Times New Roman" w:eastAsia="Times New Roman" w:hAnsi="Times New Roman"/>
          <w:color w:val="000000" w:themeColor="text1"/>
          <w:sz w:val="24"/>
          <w:szCs w:val="24"/>
        </w:rPr>
        <w:t xml:space="preserve">  This plan is provided in accordance with Title VI of the Civil Rights Act of 1964 </w:t>
      </w:r>
      <w:r w:rsidR="3129037C" w:rsidRPr="001C1215">
        <w:rPr>
          <w:rFonts w:ascii="Times New Roman" w:eastAsia="Times New Roman" w:hAnsi="Times New Roman"/>
          <w:color w:val="000000" w:themeColor="text1"/>
          <w:sz w:val="24"/>
          <w:szCs w:val="24"/>
        </w:rPr>
        <w:t xml:space="preserve">(Title VI) </w:t>
      </w:r>
      <w:r w:rsidR="6A7643D2" w:rsidRPr="001C1215">
        <w:rPr>
          <w:rFonts w:ascii="Times New Roman" w:eastAsia="Times New Roman" w:hAnsi="Times New Roman"/>
          <w:color w:val="000000" w:themeColor="text1"/>
          <w:sz w:val="24"/>
          <w:szCs w:val="24"/>
        </w:rPr>
        <w:t>and related authorities.</w:t>
      </w:r>
      <w:r w:rsidR="0084624C" w:rsidRPr="001C1215">
        <w:rPr>
          <w:rStyle w:val="FootnoteReference"/>
          <w:rFonts w:ascii="Times New Roman" w:eastAsia="Times New Roman" w:hAnsi="Times New Roman"/>
          <w:color w:val="000000" w:themeColor="text1"/>
          <w:sz w:val="24"/>
          <w:szCs w:val="24"/>
        </w:rPr>
        <w:footnoteReference w:id="4"/>
      </w:r>
      <w:r w:rsidR="0DF970D9" w:rsidRPr="001C1215">
        <w:rPr>
          <w:rFonts w:ascii="Times New Roman" w:eastAsia="Times New Roman" w:hAnsi="Times New Roman"/>
          <w:color w:val="000000" w:themeColor="text1"/>
          <w:sz w:val="24"/>
          <w:szCs w:val="24"/>
        </w:rPr>
        <w:t xml:space="preserve">  </w:t>
      </w:r>
      <w:r w:rsidR="79F6FBB2" w:rsidRPr="001C1215">
        <w:rPr>
          <w:rFonts w:ascii="Times New Roman" w:eastAsia="Times New Roman" w:hAnsi="Times New Roman"/>
          <w:color w:val="000000" w:themeColor="text1"/>
          <w:sz w:val="24"/>
          <w:szCs w:val="24"/>
        </w:rPr>
        <w:t xml:space="preserve">This </w:t>
      </w:r>
      <w:r w:rsidR="6C4788AD" w:rsidRPr="001C1215">
        <w:rPr>
          <w:rFonts w:ascii="Times New Roman" w:eastAsia="Times New Roman" w:hAnsi="Times New Roman"/>
          <w:color w:val="000000" w:themeColor="text1"/>
          <w:sz w:val="24"/>
          <w:szCs w:val="24"/>
        </w:rPr>
        <w:t>plan</w:t>
      </w:r>
      <w:r w:rsidR="79F6FBB2" w:rsidRPr="001C1215">
        <w:rPr>
          <w:rFonts w:ascii="Times New Roman" w:eastAsia="Times New Roman" w:hAnsi="Times New Roman"/>
          <w:color w:val="000000" w:themeColor="text1"/>
          <w:sz w:val="24"/>
          <w:szCs w:val="24"/>
        </w:rPr>
        <w:t xml:space="preserve"> </w:t>
      </w:r>
      <w:r w:rsidR="35DF6124" w:rsidRPr="001C1215">
        <w:rPr>
          <w:rFonts w:ascii="Times New Roman" w:eastAsia="Times New Roman" w:hAnsi="Times New Roman"/>
          <w:color w:val="000000" w:themeColor="text1"/>
          <w:sz w:val="24"/>
          <w:szCs w:val="24"/>
        </w:rPr>
        <w:t xml:space="preserve">and </w:t>
      </w:r>
      <w:r w:rsidR="4AC35E7C" w:rsidRPr="001C1215">
        <w:rPr>
          <w:rFonts w:ascii="Times New Roman" w:eastAsia="Times New Roman" w:hAnsi="Times New Roman"/>
          <w:color w:val="000000" w:themeColor="text1"/>
          <w:sz w:val="24"/>
          <w:szCs w:val="24"/>
        </w:rPr>
        <w:t xml:space="preserve">associated </w:t>
      </w:r>
      <w:r w:rsidR="35DF6124" w:rsidRPr="001C1215">
        <w:rPr>
          <w:rFonts w:ascii="Times New Roman" w:eastAsia="Times New Roman" w:hAnsi="Times New Roman"/>
          <w:color w:val="000000" w:themeColor="text1"/>
          <w:sz w:val="24"/>
          <w:szCs w:val="24"/>
        </w:rPr>
        <w:t xml:space="preserve">reports </w:t>
      </w:r>
      <w:r w:rsidR="4AC35E7C" w:rsidRPr="001C1215">
        <w:rPr>
          <w:rFonts w:ascii="Times New Roman" w:eastAsia="Times New Roman" w:hAnsi="Times New Roman"/>
          <w:color w:val="000000" w:themeColor="text1"/>
          <w:sz w:val="24"/>
          <w:szCs w:val="24"/>
        </w:rPr>
        <w:t xml:space="preserve">regarding </w:t>
      </w:r>
      <w:r w:rsidR="35DF6124" w:rsidRPr="001C1215">
        <w:rPr>
          <w:rFonts w:ascii="Times New Roman" w:eastAsia="Times New Roman" w:hAnsi="Times New Roman"/>
          <w:color w:val="000000" w:themeColor="text1"/>
          <w:sz w:val="24"/>
          <w:szCs w:val="24"/>
        </w:rPr>
        <w:t xml:space="preserve">our CPP efforts </w:t>
      </w:r>
      <w:r w:rsidR="79F6FBB2" w:rsidRPr="001C1215">
        <w:rPr>
          <w:rFonts w:ascii="Times New Roman" w:eastAsia="Times New Roman" w:hAnsi="Times New Roman"/>
          <w:color w:val="000000" w:themeColor="text1"/>
          <w:sz w:val="24"/>
          <w:szCs w:val="24"/>
        </w:rPr>
        <w:t xml:space="preserve">will be communicated to the public in </w:t>
      </w:r>
      <w:r w:rsidR="10FA96C6" w:rsidRPr="001C1215">
        <w:rPr>
          <w:rFonts w:ascii="Times New Roman" w:eastAsia="Times New Roman" w:hAnsi="Times New Roman"/>
          <w:color w:val="000000" w:themeColor="text1"/>
          <w:sz w:val="24"/>
          <w:szCs w:val="24"/>
        </w:rPr>
        <w:t>formats</w:t>
      </w:r>
      <w:r w:rsidR="79F6FBB2" w:rsidRPr="001C1215">
        <w:rPr>
          <w:rFonts w:ascii="Times New Roman" w:eastAsia="Times New Roman" w:hAnsi="Times New Roman"/>
          <w:color w:val="000000" w:themeColor="text1"/>
          <w:sz w:val="24"/>
          <w:szCs w:val="24"/>
        </w:rPr>
        <w:t xml:space="preserve"> accessible to persons with disabilities and to </w:t>
      </w:r>
      <w:r w:rsidR="64E16B8B" w:rsidRPr="001C1215">
        <w:rPr>
          <w:rFonts w:ascii="Times New Roman" w:eastAsia="Times New Roman" w:hAnsi="Times New Roman"/>
          <w:color w:val="000000" w:themeColor="text1"/>
          <w:sz w:val="24"/>
          <w:szCs w:val="24"/>
        </w:rPr>
        <w:t xml:space="preserve">limited English proficient (LEP) </w:t>
      </w:r>
      <w:r w:rsidR="79F6FBB2" w:rsidRPr="001C1215">
        <w:rPr>
          <w:rFonts w:ascii="Times New Roman" w:eastAsia="Times New Roman" w:hAnsi="Times New Roman"/>
          <w:color w:val="000000" w:themeColor="text1"/>
          <w:sz w:val="24"/>
          <w:szCs w:val="24"/>
        </w:rPr>
        <w:t xml:space="preserve">individuals. </w:t>
      </w:r>
      <w:r w:rsidR="6A7643D2" w:rsidRPr="001C1215">
        <w:rPr>
          <w:rFonts w:ascii="Times New Roman" w:eastAsia="Times New Roman" w:hAnsi="Times New Roman"/>
          <w:color w:val="000000" w:themeColor="text1"/>
          <w:sz w:val="24"/>
          <w:szCs w:val="24"/>
        </w:rPr>
        <w:t xml:space="preserve"> </w:t>
      </w:r>
    </w:p>
    <w:p w14:paraId="02EF200D" w14:textId="579EBA4A" w:rsidR="00A10C3C" w:rsidRPr="001C1215" w:rsidRDefault="22CAC32E" w:rsidP="000A6439">
      <w:pPr>
        <w:widowControl w:val="0"/>
        <w:autoSpaceDE w:val="0"/>
        <w:autoSpaceDN w:val="0"/>
        <w:spacing w:line="240" w:lineRule="auto"/>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 xml:space="preserve">The individuals primarily responsible for implementing the </w:t>
      </w:r>
      <w:r w:rsidR="5D76A006" w:rsidRPr="006558C7">
        <w:rPr>
          <w:rFonts w:ascii="Times New Roman" w:eastAsia="Times New Roman" w:hAnsi="Times New Roman"/>
          <w:color w:val="000000" w:themeColor="text1"/>
          <w:sz w:val="24"/>
          <w:szCs w:val="24"/>
        </w:rPr>
        <w:t>City of Harlingen</w:t>
      </w:r>
      <w:r w:rsidR="01A9BDEB" w:rsidRPr="3E63F170">
        <w:rPr>
          <w:rFonts w:ascii="Times New Roman" w:eastAsia="Times New Roman" w:hAnsi="Times New Roman"/>
          <w:color w:val="000000" w:themeColor="text1"/>
          <w:sz w:val="24"/>
          <w:szCs w:val="24"/>
        </w:rPr>
        <w:t xml:space="preserve"> </w:t>
      </w:r>
      <w:r w:rsidRPr="3E63F170">
        <w:rPr>
          <w:rFonts w:ascii="Times New Roman" w:eastAsia="Times New Roman" w:hAnsi="Times New Roman"/>
          <w:color w:val="000000" w:themeColor="text1"/>
          <w:sz w:val="24"/>
          <w:szCs w:val="24"/>
        </w:rPr>
        <w:t>CPP</w:t>
      </w:r>
      <w:r w:rsidR="63B706D8" w:rsidRPr="3E63F170">
        <w:rPr>
          <w:rFonts w:ascii="Times New Roman" w:eastAsia="Times New Roman" w:hAnsi="Times New Roman"/>
          <w:color w:val="000000" w:themeColor="text1"/>
          <w:sz w:val="24"/>
          <w:szCs w:val="24"/>
        </w:rPr>
        <w:t xml:space="preserve"> are</w:t>
      </w:r>
      <w:r w:rsidRPr="3E63F170">
        <w:rPr>
          <w:rFonts w:ascii="Times New Roman" w:eastAsia="Times New Roman" w:hAnsi="Times New Roman"/>
          <w:color w:val="000000" w:themeColor="text1"/>
          <w:sz w:val="24"/>
          <w:szCs w:val="24"/>
        </w:rPr>
        <w:t>:</w:t>
      </w:r>
      <w:r w:rsidR="03A80270" w:rsidRPr="3E63F170">
        <w:rPr>
          <w:rFonts w:ascii="Times New Roman" w:eastAsia="Times New Roman" w:hAnsi="Times New Roman"/>
          <w:color w:val="000000" w:themeColor="text1"/>
          <w:sz w:val="24"/>
          <w:szCs w:val="24"/>
        </w:rPr>
        <w:t xml:space="preserve"> </w:t>
      </w:r>
    </w:p>
    <w:tbl>
      <w:tblPr>
        <w:tblStyle w:val="GridTable2"/>
        <w:tblW w:w="0" w:type="auto"/>
        <w:tblLayout w:type="fixed"/>
        <w:tblLook w:val="04A0" w:firstRow="1" w:lastRow="0" w:firstColumn="1" w:lastColumn="0" w:noHBand="0" w:noVBand="1"/>
      </w:tblPr>
      <w:tblGrid>
        <w:gridCol w:w="4680"/>
        <w:gridCol w:w="4680"/>
      </w:tblGrid>
      <w:tr w:rsidR="001C1215" w:rsidRPr="001C1215" w14:paraId="17FAB938" w14:textId="77777777" w:rsidTr="3E63F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AAD44A0" w14:textId="77777777" w:rsidR="00A10C3C" w:rsidRPr="001C1215" w:rsidRDefault="00A10C3C" w:rsidP="00490EA0">
            <w:pPr>
              <w:keepNext/>
              <w:keepLines/>
              <w:widowControl w:val="0"/>
              <w:autoSpaceDE w:val="0"/>
              <w:autoSpaceDN w:val="0"/>
              <w:jc w:val="cente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Responsible Official</w:t>
            </w:r>
          </w:p>
        </w:tc>
        <w:tc>
          <w:tcPr>
            <w:tcW w:w="4680" w:type="dxa"/>
          </w:tcPr>
          <w:p w14:paraId="542E86EB" w14:textId="1FE5D36F" w:rsidR="00A10C3C" w:rsidRPr="001C1215" w:rsidRDefault="22CAC32E" w:rsidP="00FA1744">
            <w:pPr>
              <w:keepNext/>
              <w:keepLines/>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Title, Office, and</w:t>
            </w:r>
            <w:r w:rsidR="01A9BDEB" w:rsidRPr="3E63F170">
              <w:rPr>
                <w:rFonts w:ascii="Times New Roman" w:eastAsia="Times New Roman" w:hAnsi="Times New Roman"/>
                <w:color w:val="000000" w:themeColor="text1"/>
                <w:sz w:val="24"/>
                <w:szCs w:val="24"/>
              </w:rPr>
              <w:t xml:space="preserve"> </w:t>
            </w:r>
            <w:r w:rsidRPr="3E63F170">
              <w:rPr>
                <w:rFonts w:ascii="Times New Roman" w:eastAsia="Times New Roman" w:hAnsi="Times New Roman"/>
                <w:color w:val="000000" w:themeColor="text1"/>
                <w:sz w:val="24"/>
                <w:szCs w:val="24"/>
              </w:rPr>
              <w:t>Responsibilities</w:t>
            </w:r>
          </w:p>
        </w:tc>
      </w:tr>
      <w:tr w:rsidR="001C1215" w:rsidRPr="001C1215" w14:paraId="4D1E176F" w14:textId="77777777" w:rsidTr="3E63F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8A056A4" w14:textId="5836037B" w:rsidR="00A10C3C" w:rsidRPr="001C1215" w:rsidRDefault="22CAC32E" w:rsidP="00490EA0">
            <w:pPr>
              <w:keepNext/>
              <w:keepLines/>
              <w:widowControl w:val="0"/>
              <w:autoSpaceDE w:val="0"/>
              <w:autoSpaceDN w:val="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1</w:t>
            </w:r>
            <w:r w:rsidR="48031902" w:rsidRPr="3E63F170">
              <w:rPr>
                <w:rFonts w:ascii="Times New Roman" w:eastAsia="Times New Roman" w:hAnsi="Times New Roman"/>
                <w:color w:val="000000" w:themeColor="text1"/>
                <w:sz w:val="24"/>
                <w:szCs w:val="24"/>
              </w:rPr>
              <w:t xml:space="preserve"> </w:t>
            </w:r>
            <w:r w:rsidR="48031902" w:rsidRPr="00353995">
              <w:rPr>
                <w:rFonts w:ascii="Times New Roman" w:eastAsia="Times New Roman" w:hAnsi="Times New Roman"/>
                <w:b w:val="0"/>
                <w:bCs w:val="0"/>
                <w:color w:val="000000" w:themeColor="text1"/>
                <w:sz w:val="24"/>
                <w:szCs w:val="24"/>
              </w:rPr>
              <w:t>Bryan Wren</w:t>
            </w:r>
          </w:p>
        </w:tc>
        <w:tc>
          <w:tcPr>
            <w:tcW w:w="4680" w:type="dxa"/>
          </w:tcPr>
          <w:p w14:paraId="0A287506" w14:textId="0BA4160D" w:rsidR="00A10C3C" w:rsidRPr="001C1215" w:rsidRDefault="48031902" w:rsidP="00490EA0">
            <w:pPr>
              <w:keepNext/>
              <w:keepLines/>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Assistant Director Aviation</w:t>
            </w:r>
          </w:p>
        </w:tc>
      </w:tr>
      <w:tr w:rsidR="001C1215" w:rsidRPr="001C1215" w14:paraId="273D882A" w14:textId="77777777" w:rsidTr="3E63F170">
        <w:tc>
          <w:tcPr>
            <w:cnfStyle w:val="001000000000" w:firstRow="0" w:lastRow="0" w:firstColumn="1" w:lastColumn="0" w:oddVBand="0" w:evenVBand="0" w:oddHBand="0" w:evenHBand="0" w:firstRowFirstColumn="0" w:firstRowLastColumn="0" w:lastRowFirstColumn="0" w:lastRowLastColumn="0"/>
            <w:tcW w:w="4680" w:type="dxa"/>
          </w:tcPr>
          <w:p w14:paraId="1675D644" w14:textId="60000A75" w:rsidR="00A10C3C" w:rsidRPr="0007331D" w:rsidRDefault="22CAC32E" w:rsidP="00490EA0">
            <w:pPr>
              <w:keepNext/>
              <w:keepLines/>
              <w:widowControl w:val="0"/>
              <w:autoSpaceDE w:val="0"/>
              <w:autoSpaceDN w:val="0"/>
              <w:rPr>
                <w:rFonts w:ascii="Times New Roman" w:eastAsia="Times New Roman" w:hAnsi="Times New Roman"/>
                <w:b w:val="0"/>
                <w:bCs w:val="0"/>
                <w:color w:val="000000" w:themeColor="text1"/>
                <w:sz w:val="24"/>
                <w:szCs w:val="24"/>
              </w:rPr>
            </w:pPr>
            <w:r w:rsidRPr="3E63F170">
              <w:rPr>
                <w:rFonts w:ascii="Times New Roman" w:eastAsia="Times New Roman" w:hAnsi="Times New Roman"/>
                <w:color w:val="000000" w:themeColor="text1"/>
                <w:sz w:val="24"/>
                <w:szCs w:val="24"/>
              </w:rPr>
              <w:t>2</w:t>
            </w:r>
            <w:r w:rsidR="48031902" w:rsidRPr="3E63F170">
              <w:rPr>
                <w:rFonts w:ascii="Times New Roman" w:eastAsia="Times New Roman" w:hAnsi="Times New Roman"/>
                <w:color w:val="000000" w:themeColor="text1"/>
                <w:sz w:val="24"/>
                <w:szCs w:val="24"/>
              </w:rPr>
              <w:t xml:space="preserve"> </w:t>
            </w:r>
            <w:r w:rsidR="48031902" w:rsidRPr="3E63F170">
              <w:rPr>
                <w:rFonts w:ascii="Times New Roman" w:eastAsia="Times New Roman" w:hAnsi="Times New Roman"/>
                <w:b w:val="0"/>
                <w:bCs w:val="0"/>
                <w:color w:val="000000" w:themeColor="text1"/>
                <w:sz w:val="24"/>
                <w:szCs w:val="24"/>
              </w:rPr>
              <w:t>Ron Mustard</w:t>
            </w:r>
          </w:p>
        </w:tc>
        <w:tc>
          <w:tcPr>
            <w:tcW w:w="4680" w:type="dxa"/>
          </w:tcPr>
          <w:p w14:paraId="41A9B97B" w14:textId="1240574B" w:rsidR="00A10C3C" w:rsidRPr="001C1215" w:rsidRDefault="48031902" w:rsidP="00490EA0">
            <w:pPr>
              <w:keepNext/>
              <w:keepLines/>
              <w:widowControl w:val="0"/>
              <w:autoSpaceDE w:val="0"/>
              <w:autoSpaceDN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Director of Finance and Human Resources</w:t>
            </w:r>
          </w:p>
        </w:tc>
      </w:tr>
    </w:tbl>
    <w:p w14:paraId="7AD0C58E" w14:textId="72EBF262" w:rsidR="00D64B27" w:rsidRPr="001C1215" w:rsidRDefault="00D64B27" w:rsidP="3E63F170">
      <w:pPr>
        <w:keepNext/>
        <w:keepLines/>
        <w:widowControl w:val="0"/>
        <w:autoSpaceDE w:val="0"/>
        <w:autoSpaceDN w:val="0"/>
        <w:spacing w:after="0" w:line="240" w:lineRule="auto"/>
        <w:rPr>
          <w:rFonts w:ascii="Times New Roman" w:eastAsia="Times New Roman" w:hAnsi="Times New Roman"/>
          <w:color w:val="000000" w:themeColor="text1"/>
          <w:sz w:val="24"/>
          <w:szCs w:val="24"/>
        </w:rPr>
      </w:pPr>
    </w:p>
    <w:p w14:paraId="18030971" w14:textId="36EA128B" w:rsidR="002827DC" w:rsidRPr="001C1215" w:rsidRDefault="00182295" w:rsidP="00AC5F85">
      <w:pPr>
        <w:widowControl w:val="0"/>
        <w:autoSpaceDE w:val="0"/>
        <w:autoSpaceDN w:val="0"/>
        <w:spacing w:line="240" w:lineRule="auto"/>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Responsible officials’ contact</w:t>
      </w:r>
      <w:r w:rsidR="002827DC" w:rsidRPr="001C1215">
        <w:rPr>
          <w:rFonts w:ascii="Times New Roman" w:eastAsia="Times New Roman" w:hAnsi="Times New Roman"/>
          <w:color w:val="000000" w:themeColor="text1"/>
          <w:sz w:val="24"/>
          <w:szCs w:val="24"/>
        </w:rPr>
        <w:t xml:space="preserve"> information is shared with the public through the following methods:</w:t>
      </w:r>
    </w:p>
    <w:tbl>
      <w:tblPr>
        <w:tblStyle w:val="GridTable2"/>
        <w:tblW w:w="0" w:type="auto"/>
        <w:tblLayout w:type="fixed"/>
        <w:tblLook w:val="04A0" w:firstRow="1" w:lastRow="0" w:firstColumn="1" w:lastColumn="0" w:noHBand="0" w:noVBand="1"/>
      </w:tblPr>
      <w:tblGrid>
        <w:gridCol w:w="9360"/>
      </w:tblGrid>
      <w:tr w:rsidR="001C1215" w:rsidRPr="001C1215" w14:paraId="2C847A5C" w14:textId="77777777" w:rsidTr="1527C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478DF889" w14:textId="70351D73" w:rsidR="002827DC" w:rsidRPr="001C1215" w:rsidRDefault="5515F173" w:rsidP="00182295">
            <w:pPr>
              <w:keepNext/>
              <w:keepLines/>
              <w:widowControl w:val="0"/>
              <w:autoSpaceDE w:val="0"/>
              <w:autoSpaceDN w:val="0"/>
              <w:jc w:val="cente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 xml:space="preserve">Website, In-person, and Other </w:t>
            </w:r>
            <w:r w:rsidR="03A80270" w:rsidRPr="001C1215">
              <w:rPr>
                <w:rFonts w:ascii="Times New Roman" w:eastAsia="Times New Roman" w:hAnsi="Times New Roman"/>
                <w:color w:val="000000" w:themeColor="text1"/>
                <w:sz w:val="24"/>
                <w:szCs w:val="24"/>
              </w:rPr>
              <w:t xml:space="preserve">Communication </w:t>
            </w:r>
            <w:r w:rsidRPr="001C1215">
              <w:rPr>
                <w:rFonts w:ascii="Times New Roman" w:eastAsia="Times New Roman" w:hAnsi="Times New Roman"/>
                <w:color w:val="000000" w:themeColor="text1"/>
                <w:sz w:val="24"/>
                <w:szCs w:val="24"/>
              </w:rPr>
              <w:t>Methods</w:t>
            </w:r>
          </w:p>
        </w:tc>
      </w:tr>
      <w:tr w:rsidR="001C1215" w:rsidRPr="001C1215" w14:paraId="2DC45744" w14:textId="77777777" w:rsidTr="1527C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7156E60C" w14:textId="2F7A5B0D" w:rsidR="002827DC" w:rsidRPr="00130E57" w:rsidRDefault="5515F173" w:rsidP="00490EA0">
            <w:pPr>
              <w:keepNext/>
              <w:keepLines/>
              <w:widowControl w:val="0"/>
              <w:autoSpaceDE w:val="0"/>
              <w:autoSpaceDN w:val="0"/>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1</w:t>
            </w:r>
            <w:r w:rsidR="48031902" w:rsidRPr="1527C888">
              <w:rPr>
                <w:rFonts w:ascii="Times New Roman" w:eastAsia="Times New Roman" w:hAnsi="Times New Roman"/>
                <w:color w:val="000000" w:themeColor="text1"/>
                <w:sz w:val="24"/>
                <w:szCs w:val="24"/>
              </w:rPr>
              <w:t xml:space="preserve"> </w:t>
            </w:r>
            <w:r w:rsidR="1D3EEF29" w:rsidRPr="1527C888">
              <w:rPr>
                <w:rFonts w:ascii="Times New Roman" w:eastAsia="Times New Roman" w:hAnsi="Times New Roman"/>
                <w:b w:val="0"/>
                <w:bCs w:val="0"/>
                <w:color w:val="000000" w:themeColor="text1"/>
                <w:sz w:val="24"/>
                <w:szCs w:val="24"/>
              </w:rPr>
              <w:t>Airport Official Website, https://flythevalley.com/</w:t>
            </w:r>
          </w:p>
        </w:tc>
      </w:tr>
      <w:tr w:rsidR="001C1215" w:rsidRPr="001C1215" w14:paraId="2934A49F" w14:textId="77777777" w:rsidTr="1527C888">
        <w:tc>
          <w:tcPr>
            <w:cnfStyle w:val="001000000000" w:firstRow="0" w:lastRow="0" w:firstColumn="1" w:lastColumn="0" w:oddVBand="0" w:evenVBand="0" w:oddHBand="0" w:evenHBand="0" w:firstRowFirstColumn="0" w:firstRowLastColumn="0" w:lastRowFirstColumn="0" w:lastRowLastColumn="0"/>
            <w:tcW w:w="9360" w:type="dxa"/>
          </w:tcPr>
          <w:p w14:paraId="60549DBF" w14:textId="7F687E7B" w:rsidR="002827DC" w:rsidRPr="00517DA6" w:rsidRDefault="002827DC" w:rsidP="00490EA0">
            <w:pPr>
              <w:keepNext/>
              <w:keepLines/>
              <w:widowControl w:val="0"/>
              <w:autoSpaceDE w:val="0"/>
              <w:autoSpaceDN w:val="0"/>
              <w:rPr>
                <w:rFonts w:ascii="Times New Roman" w:eastAsia="Times New Roman" w:hAnsi="Times New Roman"/>
                <w:b w:val="0"/>
                <w:bCs w:val="0"/>
                <w:color w:val="000000" w:themeColor="text1"/>
                <w:sz w:val="24"/>
                <w:szCs w:val="24"/>
              </w:rPr>
            </w:pPr>
            <w:r w:rsidRPr="1527C888">
              <w:rPr>
                <w:rFonts w:ascii="Times New Roman" w:eastAsia="Times New Roman" w:hAnsi="Times New Roman"/>
                <w:color w:val="000000" w:themeColor="text1"/>
                <w:sz w:val="24"/>
                <w:szCs w:val="24"/>
              </w:rPr>
              <w:t>2</w:t>
            </w:r>
            <w:r w:rsidR="005A0193" w:rsidRPr="1527C888">
              <w:rPr>
                <w:rFonts w:ascii="Times New Roman" w:eastAsia="Times New Roman" w:hAnsi="Times New Roman"/>
                <w:b w:val="0"/>
                <w:bCs w:val="0"/>
                <w:color w:val="000000" w:themeColor="text1"/>
                <w:sz w:val="24"/>
                <w:szCs w:val="24"/>
              </w:rPr>
              <w:t xml:space="preserve"> In</w:t>
            </w:r>
            <w:r w:rsidR="00C43C6A" w:rsidRPr="1527C888">
              <w:rPr>
                <w:rFonts w:ascii="Times New Roman" w:eastAsia="Times New Roman" w:hAnsi="Times New Roman"/>
                <w:b w:val="0"/>
                <w:bCs w:val="0"/>
                <w:color w:val="000000" w:themeColor="text1"/>
                <w:sz w:val="24"/>
                <w:szCs w:val="24"/>
              </w:rPr>
              <w:t>-person, Bryan Wren b</w:t>
            </w:r>
            <w:r w:rsidR="00BD7B46" w:rsidRPr="1527C888">
              <w:rPr>
                <w:rFonts w:ascii="Times New Roman" w:eastAsia="Times New Roman" w:hAnsi="Times New Roman"/>
                <w:b w:val="0"/>
                <w:bCs w:val="0"/>
                <w:color w:val="000000" w:themeColor="text1"/>
                <w:sz w:val="24"/>
                <w:szCs w:val="24"/>
              </w:rPr>
              <w:t>ryan@flythevalley.com</w:t>
            </w:r>
          </w:p>
        </w:tc>
      </w:tr>
    </w:tbl>
    <w:p w14:paraId="77B97A39" w14:textId="6F39AA1D" w:rsidR="00B01157" w:rsidRPr="001C1215" w:rsidRDefault="00B01157" w:rsidP="3E63F170">
      <w:pPr>
        <w:keepNext/>
        <w:keepLines/>
        <w:widowControl w:val="0"/>
        <w:autoSpaceDE w:val="0"/>
        <w:autoSpaceDN w:val="0"/>
        <w:spacing w:after="0" w:line="240" w:lineRule="auto"/>
        <w:rPr>
          <w:rFonts w:ascii="Times New Roman" w:eastAsia="Times New Roman" w:hAnsi="Times New Roman"/>
          <w:color w:val="000000" w:themeColor="text1"/>
          <w:sz w:val="24"/>
          <w:szCs w:val="24"/>
          <w:highlight w:val="cyan"/>
        </w:rPr>
      </w:pPr>
    </w:p>
    <w:p w14:paraId="2192E3CE" w14:textId="5FE23E50" w:rsidR="002827DC" w:rsidRPr="00243024" w:rsidRDefault="72E5D879" w:rsidP="00251D5C">
      <w:pPr>
        <w:widowControl w:val="0"/>
        <w:autoSpaceDE w:val="0"/>
        <w:autoSpaceDN w:val="0"/>
        <w:spacing w:line="240" w:lineRule="auto"/>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 xml:space="preserve">In addition, </w:t>
      </w:r>
      <w:r w:rsidR="5D76A006" w:rsidRPr="1527C888">
        <w:rPr>
          <w:rFonts w:ascii="Times New Roman" w:eastAsia="Times New Roman" w:hAnsi="Times New Roman"/>
          <w:color w:val="000000" w:themeColor="text1"/>
          <w:sz w:val="24"/>
          <w:szCs w:val="24"/>
        </w:rPr>
        <w:t>the City of Harlingen</w:t>
      </w:r>
      <w:r w:rsidRPr="1527C888">
        <w:rPr>
          <w:rFonts w:ascii="Times New Roman" w:eastAsia="Times New Roman" w:hAnsi="Times New Roman"/>
          <w:color w:val="000000" w:themeColor="text1"/>
          <w:sz w:val="24"/>
          <w:szCs w:val="24"/>
        </w:rPr>
        <w:t xml:space="preserve"> will ensure that members of the public are advised of </w:t>
      </w:r>
      <w:r w:rsidR="210022C8" w:rsidRPr="1527C888">
        <w:rPr>
          <w:rFonts w:ascii="Times New Roman" w:eastAsia="Times New Roman" w:hAnsi="Times New Roman"/>
          <w:color w:val="000000" w:themeColor="text1"/>
          <w:sz w:val="24"/>
          <w:szCs w:val="24"/>
        </w:rPr>
        <w:t xml:space="preserve">our </w:t>
      </w:r>
      <w:r w:rsidRPr="1527C888">
        <w:rPr>
          <w:rFonts w:ascii="Times New Roman" w:eastAsia="Times New Roman" w:hAnsi="Times New Roman"/>
          <w:color w:val="000000" w:themeColor="text1"/>
          <w:sz w:val="24"/>
          <w:szCs w:val="24"/>
        </w:rPr>
        <w:t>nondiscrimination obligations</w:t>
      </w:r>
      <w:r w:rsidR="3129037C" w:rsidRPr="1527C888">
        <w:rPr>
          <w:rFonts w:ascii="Times New Roman" w:eastAsia="Times New Roman" w:hAnsi="Times New Roman"/>
          <w:color w:val="000000" w:themeColor="text1"/>
          <w:sz w:val="24"/>
          <w:szCs w:val="24"/>
        </w:rPr>
        <w:t>.  This includes</w:t>
      </w:r>
      <w:r w:rsidR="6DD139C9" w:rsidRPr="1527C888">
        <w:rPr>
          <w:rFonts w:ascii="Times New Roman" w:eastAsia="Times New Roman" w:hAnsi="Times New Roman"/>
          <w:color w:val="000000" w:themeColor="text1"/>
          <w:sz w:val="24"/>
          <w:szCs w:val="24"/>
        </w:rPr>
        <w:t xml:space="preserve"> </w:t>
      </w:r>
      <w:r w:rsidR="3129037C" w:rsidRPr="1527C888">
        <w:rPr>
          <w:rFonts w:ascii="Times New Roman" w:eastAsia="Times New Roman" w:hAnsi="Times New Roman"/>
          <w:color w:val="000000" w:themeColor="text1"/>
          <w:sz w:val="24"/>
          <w:szCs w:val="24"/>
        </w:rPr>
        <w:t>how to file</w:t>
      </w:r>
      <w:r w:rsidRPr="1527C888">
        <w:rPr>
          <w:rFonts w:ascii="Times New Roman" w:eastAsia="Times New Roman" w:hAnsi="Times New Roman"/>
          <w:color w:val="000000" w:themeColor="text1"/>
          <w:sz w:val="24"/>
          <w:szCs w:val="24"/>
        </w:rPr>
        <w:t xml:space="preserve"> discrimination complaints </w:t>
      </w:r>
      <w:r w:rsidR="6DD139C9" w:rsidRPr="1527C888">
        <w:rPr>
          <w:rFonts w:ascii="Times New Roman" w:eastAsia="Times New Roman" w:hAnsi="Times New Roman"/>
          <w:color w:val="000000" w:themeColor="text1"/>
          <w:sz w:val="24"/>
          <w:szCs w:val="24"/>
        </w:rPr>
        <w:t xml:space="preserve">with </w:t>
      </w:r>
      <w:r w:rsidR="5D76A006" w:rsidRPr="1527C888">
        <w:rPr>
          <w:rFonts w:ascii="Times New Roman" w:eastAsia="Times New Roman" w:hAnsi="Times New Roman"/>
          <w:color w:val="000000" w:themeColor="text1"/>
          <w:sz w:val="24"/>
          <w:szCs w:val="24"/>
        </w:rPr>
        <w:t>the City of Harlingen</w:t>
      </w:r>
      <w:r w:rsidR="3129037C" w:rsidRPr="1527C888">
        <w:rPr>
          <w:rFonts w:ascii="Times New Roman" w:eastAsia="Times New Roman" w:hAnsi="Times New Roman"/>
          <w:color w:val="000000" w:themeColor="text1"/>
          <w:sz w:val="24"/>
          <w:szCs w:val="24"/>
        </w:rPr>
        <w:t xml:space="preserve"> and </w:t>
      </w:r>
      <w:r w:rsidR="6DD139C9" w:rsidRPr="1527C888">
        <w:rPr>
          <w:rFonts w:ascii="Times New Roman" w:eastAsia="Times New Roman" w:hAnsi="Times New Roman"/>
          <w:color w:val="000000" w:themeColor="text1"/>
          <w:sz w:val="24"/>
          <w:szCs w:val="24"/>
        </w:rPr>
        <w:t xml:space="preserve">the </w:t>
      </w:r>
      <w:r w:rsidRPr="1527C888">
        <w:rPr>
          <w:rFonts w:ascii="Times New Roman" w:eastAsia="Times New Roman" w:hAnsi="Times New Roman"/>
          <w:color w:val="000000" w:themeColor="text1"/>
          <w:sz w:val="24"/>
          <w:szCs w:val="24"/>
        </w:rPr>
        <w:t xml:space="preserve">FAA.  </w:t>
      </w:r>
      <w:r w:rsidR="3129037C" w:rsidRPr="1527C888">
        <w:rPr>
          <w:rFonts w:ascii="Times New Roman" w:eastAsia="Times New Roman" w:hAnsi="Times New Roman"/>
          <w:color w:val="000000" w:themeColor="text1"/>
          <w:sz w:val="24"/>
          <w:szCs w:val="24"/>
        </w:rPr>
        <w:t>We will also</w:t>
      </w:r>
      <w:r w:rsidRPr="1527C888">
        <w:rPr>
          <w:rFonts w:ascii="Times New Roman" w:eastAsia="Times New Roman" w:hAnsi="Times New Roman"/>
          <w:color w:val="000000" w:themeColor="text1"/>
          <w:sz w:val="24"/>
          <w:szCs w:val="24"/>
        </w:rPr>
        <w:t xml:space="preserve"> conspicuously display the FAA-provided Unlawful Discrimination Posters</w:t>
      </w:r>
      <w:r w:rsidR="571BC33E" w:rsidRPr="1527C888">
        <w:rPr>
          <w:rFonts w:ascii="Times New Roman" w:eastAsia="Times New Roman" w:hAnsi="Times New Roman"/>
          <w:color w:val="000000" w:themeColor="text1"/>
          <w:sz w:val="24"/>
          <w:szCs w:val="24"/>
        </w:rPr>
        <w:t xml:space="preserve"> at airport facilities</w:t>
      </w:r>
      <w:r w:rsidRPr="1527C888">
        <w:rPr>
          <w:rFonts w:ascii="Times New Roman" w:eastAsia="Times New Roman" w:hAnsi="Times New Roman"/>
          <w:color w:val="000000" w:themeColor="text1"/>
          <w:sz w:val="24"/>
          <w:szCs w:val="24"/>
        </w:rPr>
        <w:t xml:space="preserve">.  See Notice </w:t>
      </w:r>
      <w:r w:rsidR="677E56E7" w:rsidRPr="1527C888">
        <w:rPr>
          <w:rFonts w:ascii="Times New Roman" w:eastAsia="Times New Roman" w:hAnsi="Times New Roman"/>
          <w:color w:val="000000" w:themeColor="text1"/>
          <w:sz w:val="24"/>
          <w:szCs w:val="24"/>
        </w:rPr>
        <w:t>Section</w:t>
      </w:r>
      <w:r w:rsidRPr="1527C888">
        <w:rPr>
          <w:rFonts w:ascii="Times New Roman" w:eastAsia="Times New Roman" w:hAnsi="Times New Roman"/>
          <w:color w:val="000000" w:themeColor="text1"/>
          <w:sz w:val="24"/>
          <w:szCs w:val="24"/>
        </w:rPr>
        <w:t xml:space="preserve"> of </w:t>
      </w:r>
      <w:r w:rsidR="5D76A006" w:rsidRPr="1527C888">
        <w:rPr>
          <w:rFonts w:ascii="Times New Roman" w:eastAsia="Times New Roman" w:hAnsi="Times New Roman"/>
          <w:color w:val="000000" w:themeColor="text1"/>
          <w:sz w:val="24"/>
          <w:szCs w:val="24"/>
        </w:rPr>
        <w:t>the City of Harlingen</w:t>
      </w:r>
      <w:r w:rsidRPr="1527C888">
        <w:rPr>
          <w:rFonts w:ascii="Times New Roman" w:eastAsia="Times New Roman" w:hAnsi="Times New Roman"/>
          <w:color w:val="000000" w:themeColor="text1"/>
          <w:sz w:val="24"/>
          <w:szCs w:val="24"/>
        </w:rPr>
        <w:t xml:space="preserve">’s Title VI Plan.  </w:t>
      </w:r>
    </w:p>
    <w:p w14:paraId="1F63F2A1" w14:textId="5C1E77B2" w:rsidR="00714A12" w:rsidRPr="001C1215" w:rsidRDefault="5D76A006" w:rsidP="00251D5C">
      <w:pPr>
        <w:widowControl w:val="0"/>
        <w:autoSpaceDE w:val="0"/>
        <w:autoSpaceDN w:val="0"/>
        <w:spacing w:line="240" w:lineRule="auto"/>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The City of Harlingen</w:t>
      </w:r>
      <w:r w:rsidR="571BC33E" w:rsidRPr="1527C888">
        <w:rPr>
          <w:rFonts w:ascii="Times New Roman" w:eastAsia="Times New Roman" w:hAnsi="Times New Roman"/>
          <w:color w:val="000000" w:themeColor="text1"/>
          <w:sz w:val="24"/>
          <w:szCs w:val="24"/>
        </w:rPr>
        <w:t xml:space="preserve"> also makes this </w:t>
      </w:r>
      <w:r w:rsidR="45858A78" w:rsidRPr="1527C888">
        <w:rPr>
          <w:rFonts w:ascii="Times New Roman" w:eastAsia="Times New Roman" w:hAnsi="Times New Roman"/>
          <w:color w:val="000000" w:themeColor="text1"/>
          <w:sz w:val="24"/>
          <w:szCs w:val="24"/>
        </w:rPr>
        <w:t>CPP</w:t>
      </w:r>
      <w:r w:rsidR="571BC33E" w:rsidRPr="1527C888">
        <w:rPr>
          <w:rFonts w:ascii="Times New Roman" w:eastAsia="Times New Roman" w:hAnsi="Times New Roman"/>
          <w:color w:val="000000" w:themeColor="text1"/>
          <w:sz w:val="24"/>
          <w:szCs w:val="24"/>
        </w:rPr>
        <w:t xml:space="preserve"> </w:t>
      </w:r>
      <w:r w:rsidR="15A23807" w:rsidRPr="1527C888">
        <w:rPr>
          <w:rFonts w:ascii="Times New Roman" w:eastAsia="Times New Roman" w:hAnsi="Times New Roman"/>
          <w:color w:val="000000" w:themeColor="text1"/>
          <w:sz w:val="24"/>
          <w:szCs w:val="24"/>
        </w:rPr>
        <w:t>available</w:t>
      </w:r>
      <w:r w:rsidR="62176F34" w:rsidRPr="1527C888">
        <w:rPr>
          <w:rFonts w:ascii="Times New Roman" w:eastAsia="Times New Roman" w:hAnsi="Times New Roman"/>
          <w:color w:val="000000" w:themeColor="text1"/>
          <w:sz w:val="24"/>
          <w:szCs w:val="24"/>
        </w:rPr>
        <w:t xml:space="preserve"> through the following methods when engaging members of the public concerning planning efforts</w:t>
      </w:r>
      <w:r w:rsidR="15A23807" w:rsidRPr="1527C888">
        <w:rPr>
          <w:rFonts w:ascii="Times New Roman" w:eastAsia="Times New Roman" w:hAnsi="Times New Roman"/>
          <w:color w:val="000000" w:themeColor="text1"/>
          <w:sz w:val="24"/>
          <w:szCs w:val="24"/>
        </w:rPr>
        <w:t>:</w:t>
      </w:r>
    </w:p>
    <w:tbl>
      <w:tblPr>
        <w:tblStyle w:val="GridTable2"/>
        <w:tblW w:w="0" w:type="auto"/>
        <w:tblLayout w:type="fixed"/>
        <w:tblLook w:val="04A0" w:firstRow="1" w:lastRow="0" w:firstColumn="1" w:lastColumn="0" w:noHBand="0" w:noVBand="1"/>
      </w:tblPr>
      <w:tblGrid>
        <w:gridCol w:w="9360"/>
      </w:tblGrid>
      <w:tr w:rsidR="001C1215" w:rsidRPr="001C1215" w14:paraId="274C777A" w14:textId="77777777" w:rsidTr="07C3FD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6ED61E11" w14:textId="41257780" w:rsidR="00714A12" w:rsidRPr="001C1215" w:rsidRDefault="15A23807" w:rsidP="00490EA0">
            <w:pPr>
              <w:keepNext/>
              <w:keepLines/>
              <w:widowControl w:val="0"/>
              <w:autoSpaceDE w:val="0"/>
              <w:autoSpaceDN w:val="0"/>
              <w:jc w:val="cente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lastRenderedPageBreak/>
              <w:t>Website, In-person, and Other Distribution Methods</w:t>
            </w:r>
          </w:p>
        </w:tc>
      </w:tr>
      <w:tr w:rsidR="001C1215" w:rsidRPr="001C1215" w14:paraId="2761F879" w14:textId="77777777" w:rsidTr="07C3F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3B903C31" w14:textId="117731E9" w:rsidR="00714A12" w:rsidRPr="00AF66D9" w:rsidRDefault="15A23807" w:rsidP="00490EA0">
            <w:pPr>
              <w:keepNext/>
              <w:keepLines/>
              <w:widowControl w:val="0"/>
              <w:autoSpaceDE w:val="0"/>
              <w:autoSpaceDN w:val="0"/>
              <w:rPr>
                <w:rFonts w:ascii="Times New Roman" w:eastAsia="Times New Roman" w:hAnsi="Times New Roman"/>
                <w:b w:val="0"/>
                <w:bCs w:val="0"/>
                <w:color w:val="000000" w:themeColor="text1"/>
                <w:sz w:val="24"/>
                <w:szCs w:val="24"/>
              </w:rPr>
            </w:pPr>
            <w:r w:rsidRPr="3E63F170">
              <w:rPr>
                <w:rFonts w:ascii="Times New Roman" w:eastAsia="Times New Roman" w:hAnsi="Times New Roman"/>
                <w:color w:val="000000" w:themeColor="text1"/>
                <w:sz w:val="24"/>
                <w:szCs w:val="24"/>
              </w:rPr>
              <w:t>1</w:t>
            </w:r>
            <w:r w:rsidR="378BDD7C" w:rsidRPr="3E63F170">
              <w:rPr>
                <w:rFonts w:ascii="Times New Roman" w:eastAsia="Times New Roman" w:hAnsi="Times New Roman"/>
                <w:color w:val="000000" w:themeColor="text1"/>
                <w:sz w:val="24"/>
                <w:szCs w:val="24"/>
              </w:rPr>
              <w:t xml:space="preserve"> </w:t>
            </w:r>
            <w:r w:rsidR="378BDD7C" w:rsidRPr="3E63F170">
              <w:rPr>
                <w:rFonts w:ascii="Times New Roman" w:eastAsia="Times New Roman" w:hAnsi="Times New Roman"/>
                <w:b w:val="0"/>
                <w:bCs w:val="0"/>
                <w:color w:val="000000" w:themeColor="text1"/>
                <w:sz w:val="24"/>
                <w:szCs w:val="24"/>
              </w:rPr>
              <w:t>Airport Official Website, https://flythevalley.com/</w:t>
            </w:r>
          </w:p>
        </w:tc>
      </w:tr>
      <w:tr w:rsidR="001C1215" w:rsidRPr="001C1215" w14:paraId="52683C2F" w14:textId="77777777" w:rsidTr="07C3FD5E">
        <w:tc>
          <w:tcPr>
            <w:cnfStyle w:val="001000000000" w:firstRow="0" w:lastRow="0" w:firstColumn="1" w:lastColumn="0" w:oddVBand="0" w:evenVBand="0" w:oddHBand="0" w:evenHBand="0" w:firstRowFirstColumn="0" w:firstRowLastColumn="0" w:lastRowFirstColumn="0" w:lastRowLastColumn="0"/>
            <w:tcW w:w="9360" w:type="dxa"/>
          </w:tcPr>
          <w:p w14:paraId="7485F72C" w14:textId="3D22C6E2" w:rsidR="00714A12" w:rsidRPr="001C1215" w:rsidRDefault="15A23807" w:rsidP="00490EA0">
            <w:pPr>
              <w:keepNext/>
              <w:keepLines/>
              <w:widowControl w:val="0"/>
              <w:autoSpaceDE w:val="0"/>
              <w:autoSpaceDN w:val="0"/>
              <w:rPr>
                <w:rFonts w:ascii="Times New Roman" w:eastAsia="Times New Roman" w:hAnsi="Times New Roman"/>
                <w:color w:val="000000" w:themeColor="text1"/>
                <w:sz w:val="24"/>
                <w:szCs w:val="24"/>
              </w:rPr>
            </w:pPr>
            <w:r w:rsidRPr="07C3FD5E">
              <w:rPr>
                <w:rFonts w:ascii="Times New Roman" w:eastAsia="Times New Roman" w:hAnsi="Times New Roman"/>
                <w:color w:val="000000" w:themeColor="text1"/>
                <w:sz w:val="24"/>
                <w:szCs w:val="24"/>
              </w:rPr>
              <w:t>2</w:t>
            </w:r>
            <w:r w:rsidR="486B37B9" w:rsidRPr="07C3FD5E">
              <w:rPr>
                <w:rFonts w:ascii="Times New Roman" w:eastAsia="Times New Roman" w:hAnsi="Times New Roman"/>
                <w:color w:val="000000" w:themeColor="text1"/>
                <w:sz w:val="24"/>
                <w:szCs w:val="24"/>
              </w:rPr>
              <w:t xml:space="preserve"> </w:t>
            </w:r>
            <w:r w:rsidR="486B37B9" w:rsidRPr="07C3FD5E">
              <w:rPr>
                <w:rFonts w:ascii="Times New Roman" w:eastAsia="Times New Roman" w:hAnsi="Times New Roman"/>
                <w:b w:val="0"/>
                <w:bCs w:val="0"/>
                <w:color w:val="000000" w:themeColor="text1"/>
                <w:sz w:val="24"/>
                <w:szCs w:val="24"/>
              </w:rPr>
              <w:t>In – person, Airport Administration Office, 3002 Heritage Way 3rd Fl, Harlingen, TX 78550</w:t>
            </w:r>
          </w:p>
        </w:tc>
      </w:tr>
    </w:tbl>
    <w:p w14:paraId="126150D3" w14:textId="112C6E41" w:rsidR="00B768BE" w:rsidRPr="001C1215" w:rsidRDefault="00B768BE" w:rsidP="3E63F170">
      <w:pPr>
        <w:keepNext/>
        <w:keepLines/>
        <w:widowControl w:val="0"/>
        <w:autoSpaceDE w:val="0"/>
        <w:autoSpaceDN w:val="0"/>
        <w:spacing w:line="240" w:lineRule="auto"/>
        <w:rPr>
          <w:rFonts w:ascii="Times New Roman" w:eastAsia="Times New Roman" w:hAnsi="Times New Roman"/>
          <w:color w:val="000000" w:themeColor="text1"/>
          <w:sz w:val="24"/>
          <w:szCs w:val="24"/>
          <w:highlight w:val="cyan"/>
        </w:rPr>
      </w:pPr>
    </w:p>
    <w:p w14:paraId="3A666B92" w14:textId="357F9BEA" w:rsidR="00D64B27" w:rsidRPr="001C1215" w:rsidRDefault="00BF1C11" w:rsidP="00FD35B1">
      <w:pPr>
        <w:pStyle w:val="Heading1"/>
        <w:keepNext/>
        <w:keepLines/>
        <w:spacing w:before="0"/>
        <w:rPr>
          <w:color w:val="000000" w:themeColor="text1"/>
        </w:rPr>
      </w:pPr>
      <w:r w:rsidRPr="001C1215">
        <w:rPr>
          <w:color w:val="000000" w:themeColor="text1"/>
        </w:rPr>
        <w:t xml:space="preserve">2. </w:t>
      </w:r>
      <w:r w:rsidR="00491473" w:rsidRPr="001C1215">
        <w:rPr>
          <w:color w:val="000000" w:themeColor="text1"/>
        </w:rPr>
        <w:t>Goals and Objectives</w:t>
      </w:r>
    </w:p>
    <w:p w14:paraId="06398D5E" w14:textId="77777777" w:rsidR="00D64B27" w:rsidRPr="001C1215" w:rsidRDefault="00D64B27" w:rsidP="00FD35B1">
      <w:pPr>
        <w:keepNext/>
        <w:keepLines/>
        <w:widowControl w:val="0"/>
        <w:autoSpaceDE w:val="0"/>
        <w:autoSpaceDN w:val="0"/>
        <w:spacing w:before="59" w:after="0" w:line="240" w:lineRule="auto"/>
        <w:ind w:left="1915" w:right="1874"/>
        <w:jc w:val="center"/>
        <w:rPr>
          <w:rFonts w:ascii="Times New Roman" w:eastAsia="Times New Roman" w:hAnsi="Times New Roman"/>
          <w:color w:val="000000" w:themeColor="text1"/>
          <w:sz w:val="32"/>
          <w:szCs w:val="32"/>
        </w:rPr>
      </w:pPr>
    </w:p>
    <w:p w14:paraId="68F11401" w14:textId="1F71B4BF" w:rsidR="00C32250" w:rsidRDefault="00C32250" w:rsidP="00FD35B1">
      <w:pPr>
        <w:keepNext/>
        <w:keepLines/>
        <w:rPr>
          <w:rFonts w:ascii="Times New Roman" w:eastAsia="Times New Roman" w:hAnsi="Times New Roman"/>
          <w:color w:val="000000" w:themeColor="text1"/>
          <w:sz w:val="24"/>
          <w:szCs w:val="24"/>
        </w:rPr>
      </w:pPr>
      <w:r w:rsidRPr="00243024">
        <w:rPr>
          <w:rFonts w:ascii="Times New Roman" w:eastAsia="Times New Roman" w:hAnsi="Times New Roman"/>
          <w:color w:val="000000" w:themeColor="text1"/>
          <w:sz w:val="24"/>
          <w:szCs w:val="24"/>
        </w:rPr>
        <w:t xml:space="preserve">This CPP applies to all </w:t>
      </w:r>
      <w:r w:rsidR="00182295" w:rsidRPr="00243024">
        <w:rPr>
          <w:rFonts w:ascii="Times New Roman" w:eastAsia="Times New Roman" w:hAnsi="Times New Roman"/>
          <w:color w:val="000000" w:themeColor="text1"/>
          <w:sz w:val="24"/>
          <w:szCs w:val="24"/>
        </w:rPr>
        <w:t xml:space="preserve">airport </w:t>
      </w:r>
      <w:r w:rsidRPr="00243024">
        <w:rPr>
          <w:rFonts w:ascii="Times New Roman" w:eastAsia="Times New Roman" w:hAnsi="Times New Roman"/>
          <w:color w:val="000000" w:themeColor="text1"/>
          <w:sz w:val="24"/>
          <w:szCs w:val="24"/>
        </w:rPr>
        <w:t>planning</w:t>
      </w:r>
      <w:r w:rsidR="00A95F50" w:rsidRPr="00243024">
        <w:rPr>
          <w:rFonts w:ascii="Times New Roman" w:eastAsia="Times New Roman" w:hAnsi="Times New Roman"/>
          <w:color w:val="000000" w:themeColor="text1"/>
          <w:sz w:val="24"/>
          <w:szCs w:val="24"/>
        </w:rPr>
        <w:t xml:space="preserve"> and decision-making</w:t>
      </w:r>
      <w:r w:rsidRPr="00243024">
        <w:rPr>
          <w:rFonts w:ascii="Times New Roman" w:eastAsia="Times New Roman" w:hAnsi="Times New Roman"/>
          <w:color w:val="000000" w:themeColor="text1"/>
          <w:sz w:val="24"/>
          <w:szCs w:val="24"/>
        </w:rPr>
        <w:t xml:space="preserve"> efforts</w:t>
      </w:r>
      <w:r w:rsidR="000C5343" w:rsidRPr="00243024">
        <w:rPr>
          <w:rFonts w:ascii="Times New Roman" w:eastAsia="Times New Roman" w:hAnsi="Times New Roman"/>
          <w:color w:val="000000" w:themeColor="text1"/>
          <w:sz w:val="24"/>
          <w:szCs w:val="24"/>
        </w:rPr>
        <w:t>, whether or not directly supported by Federal assistance</w:t>
      </w:r>
      <w:r w:rsidR="00842193" w:rsidRPr="00243024">
        <w:rPr>
          <w:rFonts w:ascii="Times New Roman" w:eastAsia="Times New Roman" w:hAnsi="Times New Roman"/>
          <w:color w:val="000000" w:themeColor="text1"/>
          <w:sz w:val="24"/>
          <w:szCs w:val="24"/>
        </w:rPr>
        <w:t>.  This includes</w:t>
      </w:r>
      <w:r w:rsidR="00B83AF9" w:rsidRPr="00243024">
        <w:rPr>
          <w:rFonts w:ascii="Times New Roman" w:eastAsia="Times New Roman" w:hAnsi="Times New Roman"/>
          <w:color w:val="000000" w:themeColor="text1"/>
          <w:sz w:val="24"/>
          <w:szCs w:val="24"/>
        </w:rPr>
        <w:t xml:space="preserve"> </w:t>
      </w:r>
      <w:r w:rsidR="00127B08" w:rsidRPr="00243024">
        <w:rPr>
          <w:rFonts w:ascii="Times New Roman" w:eastAsia="Times New Roman" w:hAnsi="Times New Roman"/>
          <w:color w:val="000000" w:themeColor="text1"/>
          <w:sz w:val="24"/>
          <w:szCs w:val="24"/>
        </w:rPr>
        <w:t xml:space="preserve">surveys, </w:t>
      </w:r>
      <w:r w:rsidR="00C64AF3" w:rsidRPr="00243024">
        <w:rPr>
          <w:rFonts w:ascii="Times New Roman" w:eastAsia="Times New Roman" w:hAnsi="Times New Roman"/>
          <w:color w:val="000000" w:themeColor="text1"/>
          <w:sz w:val="24"/>
          <w:szCs w:val="24"/>
        </w:rPr>
        <w:t xml:space="preserve">public meetings </w:t>
      </w:r>
      <w:r w:rsidR="00020C28" w:rsidRPr="00243024">
        <w:rPr>
          <w:rFonts w:ascii="Times New Roman" w:eastAsia="Times New Roman" w:hAnsi="Times New Roman"/>
          <w:color w:val="000000" w:themeColor="text1"/>
          <w:sz w:val="24"/>
          <w:szCs w:val="24"/>
        </w:rPr>
        <w:t>(e.g., airport commission meetings)</w:t>
      </w:r>
      <w:r w:rsidR="0025288F" w:rsidRPr="00243024">
        <w:rPr>
          <w:rFonts w:ascii="Times New Roman" w:eastAsia="Times New Roman" w:hAnsi="Times New Roman"/>
          <w:color w:val="000000" w:themeColor="text1"/>
          <w:sz w:val="24"/>
          <w:szCs w:val="24"/>
        </w:rPr>
        <w:t>,</w:t>
      </w:r>
      <w:r w:rsidR="00020C28" w:rsidRPr="00243024">
        <w:rPr>
          <w:rFonts w:ascii="Times New Roman" w:eastAsia="Times New Roman" w:hAnsi="Times New Roman"/>
          <w:color w:val="000000" w:themeColor="text1"/>
          <w:sz w:val="24"/>
          <w:szCs w:val="24"/>
        </w:rPr>
        <w:t xml:space="preserve"> </w:t>
      </w:r>
      <w:r w:rsidR="00C64AF3" w:rsidRPr="00243024">
        <w:rPr>
          <w:rFonts w:ascii="Times New Roman" w:eastAsia="Times New Roman" w:hAnsi="Times New Roman"/>
          <w:color w:val="000000" w:themeColor="text1"/>
          <w:sz w:val="24"/>
          <w:szCs w:val="24"/>
        </w:rPr>
        <w:t>and hearings</w:t>
      </w:r>
      <w:r w:rsidR="00507E6F" w:rsidRPr="00243024">
        <w:rPr>
          <w:rFonts w:ascii="Times New Roman" w:eastAsia="Times New Roman" w:hAnsi="Times New Roman"/>
          <w:color w:val="000000" w:themeColor="text1"/>
          <w:sz w:val="24"/>
          <w:szCs w:val="24"/>
        </w:rPr>
        <w:t xml:space="preserve">, </w:t>
      </w:r>
      <w:r w:rsidRPr="00243024">
        <w:rPr>
          <w:rFonts w:ascii="Times New Roman" w:eastAsia="Times New Roman" w:hAnsi="Times New Roman"/>
          <w:color w:val="000000" w:themeColor="text1"/>
          <w:sz w:val="24"/>
          <w:szCs w:val="24"/>
        </w:rPr>
        <w:t xml:space="preserve">not only </w:t>
      </w:r>
      <w:r w:rsidR="00020C28" w:rsidRPr="00243024">
        <w:rPr>
          <w:rFonts w:ascii="Times New Roman" w:eastAsia="Times New Roman" w:hAnsi="Times New Roman"/>
          <w:color w:val="000000" w:themeColor="text1"/>
          <w:sz w:val="24"/>
          <w:szCs w:val="24"/>
        </w:rPr>
        <w:t xml:space="preserve">meetings </w:t>
      </w:r>
      <w:r w:rsidR="000C5343" w:rsidRPr="00243024">
        <w:rPr>
          <w:rFonts w:ascii="Times New Roman" w:eastAsia="Times New Roman" w:hAnsi="Times New Roman"/>
          <w:color w:val="000000" w:themeColor="text1"/>
          <w:sz w:val="24"/>
          <w:szCs w:val="24"/>
        </w:rPr>
        <w:t xml:space="preserve">for </w:t>
      </w:r>
      <w:r w:rsidRPr="00243024">
        <w:rPr>
          <w:rFonts w:ascii="Times New Roman" w:eastAsia="Times New Roman" w:hAnsi="Times New Roman"/>
          <w:color w:val="000000" w:themeColor="text1"/>
          <w:sz w:val="24"/>
          <w:szCs w:val="24"/>
        </w:rPr>
        <w:t xml:space="preserve">a project requiring an environmental impact statement </w:t>
      </w:r>
      <w:r w:rsidR="00182295" w:rsidRPr="00243024">
        <w:rPr>
          <w:rFonts w:ascii="Times New Roman" w:eastAsia="Times New Roman" w:hAnsi="Times New Roman"/>
          <w:color w:val="000000" w:themeColor="text1"/>
          <w:sz w:val="24"/>
          <w:szCs w:val="24"/>
        </w:rPr>
        <w:t xml:space="preserve">(EIS) </w:t>
      </w:r>
      <w:r w:rsidRPr="00243024">
        <w:rPr>
          <w:rFonts w:ascii="Times New Roman" w:eastAsia="Times New Roman" w:hAnsi="Times New Roman"/>
          <w:color w:val="000000" w:themeColor="text1"/>
          <w:sz w:val="24"/>
          <w:szCs w:val="24"/>
        </w:rPr>
        <w:t>or environmental assessment</w:t>
      </w:r>
      <w:r w:rsidR="00182295" w:rsidRPr="00243024">
        <w:rPr>
          <w:rFonts w:ascii="Times New Roman" w:eastAsia="Times New Roman" w:hAnsi="Times New Roman"/>
          <w:color w:val="000000" w:themeColor="text1"/>
          <w:sz w:val="24"/>
          <w:szCs w:val="24"/>
        </w:rPr>
        <w:t xml:space="preserve"> (EA)</w:t>
      </w:r>
      <w:r w:rsidRPr="00243024">
        <w:rPr>
          <w:rFonts w:ascii="Times New Roman" w:eastAsia="Times New Roman" w:hAnsi="Times New Roman"/>
          <w:color w:val="000000" w:themeColor="text1"/>
          <w:sz w:val="24"/>
          <w:szCs w:val="24"/>
        </w:rPr>
        <w:t xml:space="preserve">.  </w:t>
      </w:r>
    </w:p>
    <w:p w14:paraId="2F2FB322" w14:textId="7EBE047A" w:rsidR="009E19C3" w:rsidRPr="001C1215" w:rsidRDefault="00FB252C" w:rsidP="1527C888">
      <w:pPr>
        <w:keepNext/>
        <w:keepLines/>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At present, there are no ongoing airport projects necessitating the outlined planning initiatives. Furthermore, there are no planning projects scheduled for the next five years. Should there be any alterations to the airport's initiatives, we will promptly inform the Civil Rights Office prior to commencing any projects.</w:t>
      </w:r>
      <w:r w:rsidR="00302D9C" w:rsidRPr="1527C888">
        <w:rPr>
          <w:rFonts w:ascii="Times New Roman" w:eastAsia="Times New Roman" w:hAnsi="Times New Roman"/>
          <w:color w:val="000000" w:themeColor="text1"/>
          <w:sz w:val="24"/>
          <w:szCs w:val="24"/>
        </w:rPr>
        <w:t xml:space="preserve"> </w:t>
      </w:r>
    </w:p>
    <w:p w14:paraId="38E5400E" w14:textId="79FC64DE" w:rsidR="004009C7" w:rsidRPr="001C1215" w:rsidRDefault="004009C7" w:rsidP="1527C888">
      <w:pPr>
        <w:keepNext/>
        <w:keepLines/>
      </w:pPr>
    </w:p>
    <w:p w14:paraId="4460EA8D" w14:textId="3BDD289A" w:rsidR="004009C7" w:rsidRPr="001C1215" w:rsidRDefault="00BF1C11" w:rsidP="1527C888">
      <w:pPr>
        <w:pStyle w:val="Heading1"/>
        <w:keepNext/>
        <w:keepLines/>
        <w:spacing w:before="0"/>
        <w:rPr>
          <w:color w:val="000000" w:themeColor="text1"/>
          <w:sz w:val="36"/>
          <w:szCs w:val="36"/>
        </w:rPr>
      </w:pPr>
      <w:r w:rsidRPr="1527C888">
        <w:rPr>
          <w:color w:val="000000" w:themeColor="text1"/>
        </w:rPr>
        <w:t xml:space="preserve">3. </w:t>
      </w:r>
      <w:r w:rsidR="00957419" w:rsidRPr="1527C888">
        <w:rPr>
          <w:color w:val="000000" w:themeColor="text1"/>
        </w:rPr>
        <w:t xml:space="preserve">Identification </w:t>
      </w:r>
      <w:r w:rsidR="00707D55" w:rsidRPr="1527C888">
        <w:rPr>
          <w:color w:val="000000" w:themeColor="text1"/>
        </w:rPr>
        <w:t xml:space="preserve">of </w:t>
      </w:r>
      <w:r w:rsidR="00957419" w:rsidRPr="1527C888">
        <w:rPr>
          <w:color w:val="000000" w:themeColor="text1"/>
        </w:rPr>
        <w:t xml:space="preserve">and </w:t>
      </w:r>
      <w:r w:rsidR="0063275A" w:rsidRPr="1527C888">
        <w:rPr>
          <w:color w:val="000000" w:themeColor="text1"/>
        </w:rPr>
        <w:t xml:space="preserve">Focused </w:t>
      </w:r>
      <w:r w:rsidR="00957419" w:rsidRPr="1527C888">
        <w:rPr>
          <w:color w:val="000000" w:themeColor="text1"/>
        </w:rPr>
        <w:t>Outreach to</w:t>
      </w:r>
      <w:r w:rsidR="00491473" w:rsidRPr="1527C888">
        <w:rPr>
          <w:color w:val="000000" w:themeColor="text1"/>
        </w:rPr>
        <w:t xml:space="preserve"> Affected Communities</w:t>
      </w:r>
    </w:p>
    <w:p w14:paraId="5512FBB6" w14:textId="77777777" w:rsidR="00C32250" w:rsidRPr="001C1215" w:rsidRDefault="00C32250" w:rsidP="00FD35B1">
      <w:pPr>
        <w:keepNext/>
        <w:keepLines/>
        <w:spacing w:before="59" w:after="0"/>
        <w:jc w:val="center"/>
        <w:rPr>
          <w:rFonts w:ascii="Times New Roman" w:hAnsi="Times New Roman"/>
          <w:color w:val="000000" w:themeColor="text1"/>
          <w:sz w:val="32"/>
          <w:szCs w:val="32"/>
        </w:rPr>
      </w:pPr>
    </w:p>
    <w:p w14:paraId="544F62D0" w14:textId="184A9670" w:rsidR="00354B26" w:rsidRPr="00243024" w:rsidRDefault="12FE5002" w:rsidP="3E63F170">
      <w:pPr>
        <w:keepNext/>
        <w:keepLines/>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 xml:space="preserve">See Community Statistics section of </w:t>
      </w:r>
      <w:r w:rsidR="5D76A006" w:rsidRPr="1527C888">
        <w:rPr>
          <w:rFonts w:ascii="Times New Roman" w:eastAsia="Times New Roman" w:hAnsi="Times New Roman"/>
          <w:color w:val="000000" w:themeColor="text1"/>
          <w:sz w:val="24"/>
          <w:szCs w:val="24"/>
        </w:rPr>
        <w:t>City of Harlingen</w:t>
      </w:r>
      <w:r w:rsidRPr="1527C888">
        <w:rPr>
          <w:rFonts w:ascii="Times New Roman" w:eastAsia="Times New Roman" w:hAnsi="Times New Roman"/>
          <w:color w:val="000000" w:themeColor="text1"/>
          <w:sz w:val="24"/>
          <w:szCs w:val="24"/>
        </w:rPr>
        <w:t xml:space="preserve">’s Title VI Plan, </w:t>
      </w:r>
      <w:r w:rsidR="415E6B3E" w:rsidRPr="1527C888">
        <w:rPr>
          <w:rFonts w:ascii="Times New Roman" w:eastAsia="Times New Roman" w:hAnsi="Times New Roman"/>
          <w:color w:val="000000" w:themeColor="text1"/>
          <w:sz w:val="24"/>
          <w:szCs w:val="24"/>
        </w:rPr>
        <w:t xml:space="preserve">for detailed discussion of </w:t>
      </w:r>
      <w:r w:rsidR="6BA8E511" w:rsidRPr="1527C888">
        <w:rPr>
          <w:rFonts w:ascii="Times New Roman" w:eastAsia="Times New Roman" w:hAnsi="Times New Roman"/>
          <w:color w:val="000000" w:themeColor="text1"/>
          <w:sz w:val="24"/>
          <w:szCs w:val="24"/>
        </w:rPr>
        <w:t>Affected Communities</w:t>
      </w:r>
      <w:r w:rsidRPr="1527C888">
        <w:rPr>
          <w:rFonts w:ascii="Times New Roman" w:eastAsia="Times New Roman" w:hAnsi="Times New Roman"/>
          <w:color w:val="000000" w:themeColor="text1"/>
          <w:sz w:val="24"/>
          <w:szCs w:val="24"/>
        </w:rPr>
        <w:t xml:space="preserve">.  </w:t>
      </w:r>
      <w:r w:rsidR="0D14D6EB" w:rsidRPr="1527C888">
        <w:rPr>
          <w:rFonts w:ascii="Times New Roman" w:eastAsia="Times New Roman" w:hAnsi="Times New Roman"/>
          <w:color w:val="000000" w:themeColor="text1"/>
          <w:sz w:val="24"/>
          <w:szCs w:val="24"/>
        </w:rPr>
        <w:t xml:space="preserve">The City of Harlingen’s Title VI Plan </w:t>
      </w:r>
      <w:r w:rsidR="122E607B" w:rsidRPr="1527C888">
        <w:rPr>
          <w:rFonts w:ascii="Times New Roman" w:eastAsia="Times New Roman" w:hAnsi="Times New Roman"/>
          <w:color w:val="000000" w:themeColor="text1"/>
          <w:sz w:val="24"/>
          <w:szCs w:val="24"/>
        </w:rPr>
        <w:t xml:space="preserve">was recently </w:t>
      </w:r>
      <w:r w:rsidR="71CA91E5" w:rsidRPr="1527C888">
        <w:rPr>
          <w:rFonts w:ascii="Times New Roman" w:eastAsia="Times New Roman" w:hAnsi="Times New Roman"/>
          <w:color w:val="000000" w:themeColor="text1"/>
          <w:sz w:val="24"/>
          <w:szCs w:val="24"/>
        </w:rPr>
        <w:t>completed,</w:t>
      </w:r>
      <w:r w:rsidR="122E607B" w:rsidRPr="1527C888">
        <w:rPr>
          <w:rFonts w:ascii="Times New Roman" w:eastAsia="Times New Roman" w:hAnsi="Times New Roman"/>
          <w:color w:val="000000" w:themeColor="text1"/>
          <w:sz w:val="24"/>
          <w:szCs w:val="24"/>
        </w:rPr>
        <w:t xml:space="preserve"> and no changes</w:t>
      </w:r>
      <w:r w:rsidR="1AA305C5" w:rsidRPr="1527C888">
        <w:rPr>
          <w:rFonts w:ascii="Times New Roman" w:eastAsia="Times New Roman" w:hAnsi="Times New Roman"/>
          <w:color w:val="000000" w:themeColor="text1"/>
          <w:sz w:val="24"/>
          <w:szCs w:val="24"/>
        </w:rPr>
        <w:t xml:space="preserve"> have been</w:t>
      </w:r>
      <w:r w:rsidR="122E607B" w:rsidRPr="1527C888">
        <w:rPr>
          <w:rFonts w:ascii="Times New Roman" w:eastAsia="Times New Roman" w:hAnsi="Times New Roman"/>
          <w:color w:val="000000" w:themeColor="text1"/>
          <w:sz w:val="24"/>
          <w:szCs w:val="24"/>
        </w:rPr>
        <w:t xml:space="preserve"> made. </w:t>
      </w:r>
      <w:r w:rsidR="1AA305C5" w:rsidRPr="1527C888">
        <w:rPr>
          <w:rFonts w:ascii="Times New Roman" w:eastAsia="Times New Roman" w:hAnsi="Times New Roman"/>
          <w:color w:val="000000" w:themeColor="text1"/>
          <w:sz w:val="24"/>
          <w:szCs w:val="24"/>
        </w:rPr>
        <w:t>Therefore,</w:t>
      </w:r>
      <w:r w:rsidR="122E607B" w:rsidRPr="1527C888">
        <w:rPr>
          <w:rFonts w:ascii="Times New Roman" w:eastAsia="Times New Roman" w:hAnsi="Times New Roman"/>
          <w:color w:val="000000" w:themeColor="text1"/>
          <w:sz w:val="24"/>
          <w:szCs w:val="24"/>
        </w:rPr>
        <w:t xml:space="preserve"> the Community Statistics form in Appendix 1 does not need to be completed. </w:t>
      </w:r>
    </w:p>
    <w:tbl>
      <w:tblPr>
        <w:tblStyle w:val="GridTable2"/>
        <w:tblpPr w:leftFromText="180" w:rightFromText="180" w:vertAnchor="text" w:horzAnchor="margin" w:tblpY="955"/>
        <w:tblW w:w="9443" w:type="dxa"/>
        <w:tblLayout w:type="fixed"/>
        <w:tblLook w:val="04A0" w:firstRow="1" w:lastRow="0" w:firstColumn="1" w:lastColumn="0" w:noHBand="0" w:noVBand="1"/>
      </w:tblPr>
      <w:tblGrid>
        <w:gridCol w:w="2270"/>
        <w:gridCol w:w="2361"/>
        <w:gridCol w:w="4812"/>
      </w:tblGrid>
      <w:tr w:rsidR="00DE77F1" w:rsidRPr="001C1215" w14:paraId="5A594B37" w14:textId="77777777" w:rsidTr="00441242">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270" w:type="dxa"/>
          </w:tcPr>
          <w:p w14:paraId="3CA506FE" w14:textId="77777777" w:rsidR="001424D5" w:rsidRDefault="001424D5" w:rsidP="00DE77F1">
            <w:pPr>
              <w:keepNext/>
              <w:keepLines/>
              <w:widowControl w:val="0"/>
              <w:autoSpaceDE w:val="0"/>
              <w:autoSpaceDN w:val="0"/>
              <w:jc w:val="center"/>
              <w:rPr>
                <w:rFonts w:ascii="Arial Narrow" w:eastAsia="Times New Roman" w:hAnsi="Arial Narrow"/>
                <w:b w:val="0"/>
                <w:bCs w:val="0"/>
                <w:color w:val="000000" w:themeColor="text1"/>
                <w:sz w:val="24"/>
                <w:szCs w:val="24"/>
              </w:rPr>
            </w:pPr>
          </w:p>
          <w:p w14:paraId="4FF5913D" w14:textId="124D5AE7" w:rsidR="00DE77F1" w:rsidRPr="001C1215" w:rsidRDefault="5CBA5E5F" w:rsidP="00DE77F1">
            <w:pPr>
              <w:keepNext/>
              <w:keepLines/>
              <w:widowControl w:val="0"/>
              <w:autoSpaceDE w:val="0"/>
              <w:autoSpaceDN w:val="0"/>
              <w:jc w:val="center"/>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Affected Community</w:t>
            </w:r>
          </w:p>
        </w:tc>
        <w:tc>
          <w:tcPr>
            <w:tcW w:w="2361" w:type="dxa"/>
          </w:tcPr>
          <w:p w14:paraId="41B11C68" w14:textId="77777777" w:rsidR="001424D5" w:rsidRDefault="001424D5" w:rsidP="00DE77F1">
            <w:pPr>
              <w:keepNext/>
              <w:keepLines/>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color w:val="000000" w:themeColor="text1"/>
                <w:sz w:val="24"/>
                <w:szCs w:val="24"/>
              </w:rPr>
            </w:pPr>
          </w:p>
          <w:p w14:paraId="1AD1AB74" w14:textId="77F58FFE" w:rsidR="00DE77F1" w:rsidRPr="001C1215" w:rsidDel="0063275A" w:rsidRDefault="5CBA5E5F" w:rsidP="00DE77F1">
            <w:pPr>
              <w:keepNext/>
              <w:keepLines/>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4"/>
                <w:szCs w:val="24"/>
              </w:rPr>
            </w:pPr>
            <w:r w:rsidRPr="001C1215">
              <w:rPr>
                <w:rFonts w:ascii="Arial Narrow" w:eastAsia="Times New Roman" w:hAnsi="Arial Narrow"/>
                <w:color w:val="000000" w:themeColor="text1"/>
                <w:sz w:val="24"/>
                <w:szCs w:val="24"/>
              </w:rPr>
              <w:t>Key Community Reps.</w:t>
            </w:r>
            <w:r w:rsidR="00DE77F1">
              <w:br/>
            </w:r>
            <w:r w:rsidRPr="1527C888">
              <w:rPr>
                <w:rFonts w:ascii="Arial Narrow" w:eastAsia="Times New Roman" w:hAnsi="Arial Narrow"/>
                <w:color w:val="000000" w:themeColor="text1"/>
                <w:sz w:val="24"/>
                <w:szCs w:val="24"/>
              </w:rPr>
              <w:t xml:space="preserve">(CBOs, unions, leaders, </w:t>
            </w:r>
            <w:r w:rsidRPr="001C1215">
              <w:rPr>
                <w:rFonts w:ascii="Arial Narrow" w:eastAsia="Times New Roman" w:hAnsi="Arial Narrow"/>
                <w:color w:val="000000" w:themeColor="text1"/>
                <w:sz w:val="24"/>
                <w:szCs w:val="24"/>
              </w:rPr>
              <w:t>etc.)</w:t>
            </w:r>
          </w:p>
        </w:tc>
        <w:tc>
          <w:tcPr>
            <w:tcW w:w="4812" w:type="dxa"/>
          </w:tcPr>
          <w:p w14:paraId="13A1B9F1" w14:textId="77777777" w:rsidR="001424D5" w:rsidRDefault="001424D5" w:rsidP="00DE77F1">
            <w:pPr>
              <w:keepNext/>
              <w:keepLines/>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color w:val="000000" w:themeColor="text1"/>
                <w:sz w:val="24"/>
                <w:szCs w:val="24"/>
              </w:rPr>
            </w:pPr>
          </w:p>
          <w:p w14:paraId="78AB2FE5" w14:textId="2156A26B" w:rsidR="00DE77F1" w:rsidRPr="001C1215" w:rsidRDefault="5CBA5E5F" w:rsidP="00DE77F1">
            <w:pPr>
              <w:keepNext/>
              <w:keepLines/>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4"/>
                <w:szCs w:val="24"/>
              </w:rPr>
            </w:pPr>
            <w:r w:rsidRPr="001C1215">
              <w:rPr>
                <w:rFonts w:ascii="Arial Narrow" w:eastAsia="Times New Roman" w:hAnsi="Arial Narrow"/>
                <w:color w:val="000000" w:themeColor="text1"/>
                <w:sz w:val="24"/>
                <w:szCs w:val="24"/>
              </w:rPr>
              <w:t>Focused Outreach Steps</w:t>
            </w:r>
          </w:p>
        </w:tc>
      </w:tr>
      <w:tr w:rsidR="00DE77F1" w:rsidRPr="001C1215" w14:paraId="01C2F51F" w14:textId="77777777" w:rsidTr="0044124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270" w:type="dxa"/>
          </w:tcPr>
          <w:p w14:paraId="2EA773E5" w14:textId="77777777" w:rsidR="00DE77F1" w:rsidRPr="001C1215" w:rsidRDefault="5CBA5E5F" w:rsidP="00DE77F1">
            <w:pPr>
              <w:keepNext/>
              <w:keepLines/>
              <w:widowControl w:val="0"/>
              <w:autoSpaceDE w:val="0"/>
              <w:autoSpaceDN w:val="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i. Harlingen</w:t>
            </w:r>
          </w:p>
        </w:tc>
        <w:tc>
          <w:tcPr>
            <w:tcW w:w="2361" w:type="dxa"/>
          </w:tcPr>
          <w:p w14:paraId="6915D5C8" w14:textId="77777777" w:rsidR="00DE77F1" w:rsidRPr="001C1215" w:rsidRDefault="5CBA5E5F" w:rsidP="00DE77F1">
            <w:pPr>
              <w:keepNext/>
              <w:keepLines/>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Mayor and City Commission</w:t>
            </w:r>
          </w:p>
        </w:tc>
        <w:tc>
          <w:tcPr>
            <w:tcW w:w="4812" w:type="dxa"/>
          </w:tcPr>
          <w:p w14:paraId="05B73F56" w14:textId="77777777" w:rsidR="00DE77F1" w:rsidRPr="001C1215" w:rsidRDefault="5CBA5E5F" w:rsidP="00DE77F1">
            <w:pPr>
              <w:keepNext/>
              <w:keepLines/>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a. Email Notification</w:t>
            </w:r>
          </w:p>
          <w:p w14:paraId="09E71951" w14:textId="3C4D5899" w:rsidR="00DE77F1" w:rsidRPr="001C1215" w:rsidRDefault="5CBA5E5F" w:rsidP="00DE77F1">
            <w:pPr>
              <w:keepNext/>
              <w:keepLines/>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 xml:space="preserve">b. Coordination with the City during public meeting </w:t>
            </w:r>
          </w:p>
        </w:tc>
      </w:tr>
      <w:tr w:rsidR="00DE77F1" w:rsidRPr="001C1215" w14:paraId="29A31FCA" w14:textId="77777777" w:rsidTr="00441242">
        <w:trPr>
          <w:trHeight w:val="679"/>
        </w:trPr>
        <w:tc>
          <w:tcPr>
            <w:cnfStyle w:val="001000000000" w:firstRow="0" w:lastRow="0" w:firstColumn="1" w:lastColumn="0" w:oddVBand="0" w:evenVBand="0" w:oddHBand="0" w:evenHBand="0" w:firstRowFirstColumn="0" w:firstRowLastColumn="0" w:lastRowFirstColumn="0" w:lastRowLastColumn="0"/>
            <w:tcW w:w="2270" w:type="dxa"/>
          </w:tcPr>
          <w:p w14:paraId="2F425EAF" w14:textId="77777777" w:rsidR="00DE77F1" w:rsidRPr="001C1215" w:rsidRDefault="5CBA5E5F" w:rsidP="00DE77F1">
            <w:pPr>
              <w:keepNext/>
              <w:keepLines/>
              <w:widowControl w:val="0"/>
              <w:autoSpaceDE w:val="0"/>
              <w:autoSpaceDN w:val="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ii. San Benito</w:t>
            </w:r>
          </w:p>
        </w:tc>
        <w:tc>
          <w:tcPr>
            <w:tcW w:w="2361" w:type="dxa"/>
          </w:tcPr>
          <w:p w14:paraId="203730CD" w14:textId="77777777" w:rsidR="00DE77F1" w:rsidRPr="001C1215" w:rsidRDefault="5CBA5E5F" w:rsidP="00DE77F1">
            <w:pPr>
              <w:keepNext/>
              <w:keepLines/>
              <w:widowControl w:val="0"/>
              <w:autoSpaceDE w:val="0"/>
              <w:autoSpaceDN w:val="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Mayor and City Commission</w:t>
            </w:r>
          </w:p>
        </w:tc>
        <w:tc>
          <w:tcPr>
            <w:tcW w:w="4812" w:type="dxa"/>
          </w:tcPr>
          <w:p w14:paraId="0057EF0F" w14:textId="77777777" w:rsidR="00DE77F1" w:rsidRPr="006512EF" w:rsidRDefault="5CBA5E5F" w:rsidP="00DE77F1">
            <w:pPr>
              <w:keepNext/>
              <w:keepLines/>
              <w:widowControl w:val="0"/>
              <w:autoSpaceDE w:val="0"/>
              <w:autoSpaceDN w:val="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a. Email Notification</w:t>
            </w:r>
          </w:p>
          <w:p w14:paraId="487AC9F9" w14:textId="6FAFE356" w:rsidR="00DE77F1" w:rsidRPr="001C1215" w:rsidRDefault="5CBA5E5F" w:rsidP="00DE77F1">
            <w:pPr>
              <w:keepNext/>
              <w:keepLines/>
              <w:widowControl w:val="0"/>
              <w:autoSpaceDE w:val="0"/>
              <w:autoSpaceDN w:val="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4"/>
                <w:szCs w:val="24"/>
              </w:rPr>
            </w:pPr>
            <w:r w:rsidRPr="1527C888">
              <w:rPr>
                <w:rFonts w:ascii="Arial Narrow" w:eastAsia="Times New Roman" w:hAnsi="Arial Narrow"/>
                <w:color w:val="000000" w:themeColor="text1"/>
                <w:sz w:val="24"/>
                <w:szCs w:val="24"/>
              </w:rPr>
              <w:t>b. Coordination with the City during public meeting</w:t>
            </w:r>
          </w:p>
        </w:tc>
      </w:tr>
    </w:tbl>
    <w:p w14:paraId="048E9C69" w14:textId="025B4232" w:rsidR="00867B6F" w:rsidRDefault="6BA8E511" w:rsidP="00354B26">
      <w:pPr>
        <w:rPr>
          <w:rFonts w:ascii="Times New Roman" w:eastAsia="Times New Roman" w:hAnsi="Times New Roman"/>
          <w:color w:val="000000" w:themeColor="text1"/>
          <w:sz w:val="24"/>
          <w:szCs w:val="24"/>
          <w:shd w:val="clear" w:color="auto" w:fill="E2EFD9" w:themeFill="accent6" w:themeFillTint="33"/>
        </w:rPr>
      </w:pPr>
      <w:r w:rsidRPr="00243024">
        <w:rPr>
          <w:rFonts w:ascii="Times New Roman" w:eastAsia="Times New Roman" w:hAnsi="Times New Roman"/>
          <w:color w:val="000000" w:themeColor="text1"/>
          <w:sz w:val="24"/>
          <w:szCs w:val="24"/>
        </w:rPr>
        <w:t xml:space="preserve">The </w:t>
      </w:r>
      <w:r w:rsidR="711E4D30" w:rsidRPr="00243024">
        <w:rPr>
          <w:rFonts w:ascii="Times New Roman" w:eastAsia="Times New Roman" w:hAnsi="Times New Roman"/>
          <w:color w:val="000000" w:themeColor="text1"/>
          <w:sz w:val="24"/>
          <w:szCs w:val="24"/>
        </w:rPr>
        <w:t xml:space="preserve">specific steps </w:t>
      </w:r>
      <w:r w:rsidR="5D76A006" w:rsidRPr="3E63F170">
        <w:rPr>
          <w:rFonts w:ascii="Times New Roman" w:eastAsia="Times New Roman" w:hAnsi="Times New Roman"/>
          <w:color w:val="000000" w:themeColor="text1"/>
          <w:sz w:val="24"/>
          <w:szCs w:val="24"/>
        </w:rPr>
        <w:t>the City of Harlingen</w:t>
      </w:r>
      <w:r w:rsidR="711E4D30" w:rsidRPr="00243024">
        <w:rPr>
          <w:rFonts w:ascii="Times New Roman" w:eastAsia="Times New Roman" w:hAnsi="Times New Roman"/>
          <w:color w:val="000000" w:themeColor="text1"/>
          <w:sz w:val="24"/>
          <w:szCs w:val="24"/>
        </w:rPr>
        <w:t xml:space="preserve"> will take to communicate</w:t>
      </w:r>
      <w:r w:rsidR="5515F173" w:rsidRPr="00243024">
        <w:rPr>
          <w:rFonts w:ascii="Times New Roman" w:eastAsia="Times New Roman" w:hAnsi="Times New Roman"/>
          <w:color w:val="000000" w:themeColor="text1"/>
          <w:sz w:val="24"/>
          <w:szCs w:val="24"/>
        </w:rPr>
        <w:t xml:space="preserve"> with, </w:t>
      </w:r>
      <w:r w:rsidR="32083B19" w:rsidRPr="00243024">
        <w:rPr>
          <w:rFonts w:ascii="Times New Roman" w:eastAsia="Times New Roman" w:hAnsi="Times New Roman"/>
          <w:color w:val="000000" w:themeColor="text1"/>
          <w:sz w:val="24"/>
          <w:szCs w:val="24"/>
        </w:rPr>
        <w:t xml:space="preserve">inform, </w:t>
      </w:r>
      <w:r w:rsidR="415E6B3E" w:rsidRPr="00243024">
        <w:rPr>
          <w:rFonts w:ascii="Times New Roman" w:eastAsia="Times New Roman" w:hAnsi="Times New Roman"/>
          <w:color w:val="000000" w:themeColor="text1"/>
          <w:sz w:val="24"/>
          <w:szCs w:val="24"/>
        </w:rPr>
        <w:t>educate</w:t>
      </w:r>
      <w:r w:rsidR="5515F173" w:rsidRPr="00243024">
        <w:rPr>
          <w:rFonts w:ascii="Times New Roman" w:eastAsia="Times New Roman" w:hAnsi="Times New Roman"/>
          <w:color w:val="000000" w:themeColor="text1"/>
          <w:sz w:val="24"/>
          <w:szCs w:val="24"/>
        </w:rPr>
        <w:t xml:space="preserve">, </w:t>
      </w:r>
      <w:r w:rsidR="32083B19" w:rsidRPr="00243024">
        <w:rPr>
          <w:rFonts w:ascii="Times New Roman" w:eastAsia="Times New Roman" w:hAnsi="Times New Roman"/>
          <w:color w:val="000000" w:themeColor="text1"/>
          <w:sz w:val="24"/>
          <w:szCs w:val="24"/>
        </w:rPr>
        <w:t xml:space="preserve">consult or </w:t>
      </w:r>
      <w:r w:rsidR="527D4630" w:rsidRPr="00243024">
        <w:rPr>
          <w:rFonts w:ascii="Times New Roman" w:eastAsia="Times New Roman" w:hAnsi="Times New Roman"/>
          <w:color w:val="000000" w:themeColor="text1"/>
          <w:sz w:val="24"/>
          <w:szCs w:val="24"/>
        </w:rPr>
        <w:t xml:space="preserve">solicit input from, </w:t>
      </w:r>
      <w:r w:rsidR="5515F173" w:rsidRPr="00243024">
        <w:rPr>
          <w:rFonts w:ascii="Times New Roman" w:eastAsia="Times New Roman" w:hAnsi="Times New Roman"/>
          <w:color w:val="000000" w:themeColor="text1"/>
          <w:sz w:val="24"/>
          <w:szCs w:val="24"/>
        </w:rPr>
        <w:t>and expand opportunities for engagement</w:t>
      </w:r>
      <w:r w:rsidR="711E4D30" w:rsidRPr="00243024">
        <w:rPr>
          <w:rFonts w:ascii="Times New Roman" w:eastAsia="Times New Roman" w:hAnsi="Times New Roman"/>
          <w:color w:val="000000" w:themeColor="text1"/>
          <w:sz w:val="24"/>
          <w:szCs w:val="24"/>
        </w:rPr>
        <w:t xml:space="preserve"> with </w:t>
      </w:r>
      <w:r w:rsidR="15A23807" w:rsidRPr="00243024">
        <w:rPr>
          <w:rFonts w:ascii="Times New Roman" w:eastAsia="Times New Roman" w:hAnsi="Times New Roman"/>
          <w:color w:val="000000" w:themeColor="text1"/>
          <w:sz w:val="24"/>
          <w:szCs w:val="24"/>
        </w:rPr>
        <w:t xml:space="preserve">each </w:t>
      </w:r>
      <w:r w:rsidR="415E6B3E" w:rsidRPr="00243024">
        <w:rPr>
          <w:rFonts w:ascii="Times New Roman" w:eastAsia="Times New Roman" w:hAnsi="Times New Roman"/>
          <w:color w:val="000000" w:themeColor="text1"/>
          <w:sz w:val="24"/>
          <w:szCs w:val="24"/>
        </w:rPr>
        <w:t>Affected Community</w:t>
      </w:r>
      <w:r w:rsidR="2C62948E" w:rsidRPr="00243024">
        <w:rPr>
          <w:rFonts w:ascii="Times New Roman" w:eastAsia="Times New Roman" w:hAnsi="Times New Roman"/>
          <w:color w:val="000000" w:themeColor="text1"/>
          <w:sz w:val="24"/>
          <w:szCs w:val="24"/>
        </w:rPr>
        <w:t>,</w:t>
      </w:r>
      <w:r w:rsidR="00FC276E" w:rsidRPr="00243024">
        <w:rPr>
          <w:rStyle w:val="FootnoteReference"/>
          <w:rFonts w:ascii="Times New Roman" w:eastAsia="Times New Roman" w:hAnsi="Times New Roman"/>
          <w:color w:val="000000" w:themeColor="text1"/>
          <w:sz w:val="24"/>
          <w:szCs w:val="24"/>
        </w:rPr>
        <w:footnoteReference w:id="5"/>
      </w:r>
      <w:r w:rsidR="415E6B3E" w:rsidRPr="00243024">
        <w:rPr>
          <w:rFonts w:ascii="Times New Roman" w:eastAsia="Times New Roman" w:hAnsi="Times New Roman"/>
          <w:color w:val="000000" w:themeColor="text1"/>
          <w:sz w:val="24"/>
          <w:szCs w:val="24"/>
        </w:rPr>
        <w:t xml:space="preserve"> are provided below</w:t>
      </w:r>
      <w:r w:rsidR="711E4D30" w:rsidRPr="00243024">
        <w:rPr>
          <w:rFonts w:ascii="Times New Roman" w:eastAsia="Times New Roman" w:hAnsi="Times New Roman"/>
          <w:color w:val="000000" w:themeColor="text1"/>
          <w:sz w:val="24"/>
          <w:szCs w:val="24"/>
        </w:rPr>
        <w:t>.</w:t>
      </w:r>
      <w:r w:rsidR="711E4D30" w:rsidRPr="00243024">
        <w:rPr>
          <w:rFonts w:ascii="Times New Roman" w:eastAsia="Times New Roman" w:hAnsi="Times New Roman"/>
          <w:color w:val="000000" w:themeColor="text1"/>
          <w:sz w:val="24"/>
          <w:szCs w:val="24"/>
          <w:shd w:val="clear" w:color="auto" w:fill="E2EFD9" w:themeFill="accent6" w:themeFillTint="33"/>
        </w:rPr>
        <w:t xml:space="preserve"> </w:t>
      </w:r>
    </w:p>
    <w:p w14:paraId="0B774894" w14:textId="3AD33270" w:rsidR="00011FCE" w:rsidRPr="001C1215" w:rsidRDefault="00011FCE" w:rsidP="1527C888">
      <w:pPr>
        <w:rPr>
          <w:rFonts w:ascii="Times New Roman" w:hAnsi="Times New Roman"/>
          <w:color w:val="000000" w:themeColor="text1"/>
          <w:sz w:val="24"/>
          <w:szCs w:val="24"/>
        </w:rPr>
      </w:pPr>
    </w:p>
    <w:p w14:paraId="0A1F3490" w14:textId="4D3BC48A" w:rsidR="008D72B6" w:rsidRPr="001C1215" w:rsidRDefault="00BF1C11" w:rsidP="00441242">
      <w:pPr>
        <w:pStyle w:val="Heading1"/>
        <w:keepNext/>
        <w:keepLines/>
        <w:spacing w:before="0"/>
        <w:ind w:left="2160" w:firstLine="720"/>
        <w:jc w:val="left"/>
        <w:rPr>
          <w:color w:val="000000" w:themeColor="text1"/>
        </w:rPr>
      </w:pPr>
      <w:r w:rsidRPr="1527C888">
        <w:rPr>
          <w:color w:val="000000" w:themeColor="text1"/>
        </w:rPr>
        <w:lastRenderedPageBreak/>
        <w:t xml:space="preserve">4. </w:t>
      </w:r>
      <w:r w:rsidR="003A637B" w:rsidRPr="1527C888">
        <w:rPr>
          <w:color w:val="000000" w:themeColor="text1"/>
        </w:rPr>
        <w:t>Effective Communication</w:t>
      </w:r>
    </w:p>
    <w:p w14:paraId="05FEC969" w14:textId="20B6CB90" w:rsidR="008D72B6" w:rsidRPr="001C1215" w:rsidRDefault="008D72B6" w:rsidP="00FD35B1">
      <w:pPr>
        <w:keepNext/>
        <w:keepLines/>
        <w:widowControl w:val="0"/>
        <w:autoSpaceDE w:val="0"/>
        <w:autoSpaceDN w:val="0"/>
        <w:spacing w:before="59" w:after="0" w:line="240" w:lineRule="auto"/>
        <w:ind w:right="720"/>
        <w:jc w:val="center"/>
        <w:rPr>
          <w:rFonts w:ascii="Times New Roman" w:eastAsia="Times New Roman" w:hAnsi="Times New Roman"/>
          <w:color w:val="000000" w:themeColor="text1"/>
          <w:sz w:val="32"/>
          <w:szCs w:val="32"/>
        </w:rPr>
      </w:pPr>
    </w:p>
    <w:p w14:paraId="1FAC16E6" w14:textId="77D43740" w:rsidR="008D72B6" w:rsidRPr="001C1215" w:rsidRDefault="5D76A006" w:rsidP="00FD35B1">
      <w:pPr>
        <w:keepNext/>
        <w:keepLines/>
        <w:widowControl w:val="0"/>
        <w:autoSpaceDE w:val="0"/>
        <w:autoSpaceDN w:val="0"/>
        <w:spacing w:line="240" w:lineRule="auto"/>
        <w:ind w:right="720"/>
        <w:rPr>
          <w:rFonts w:ascii="Times New Roman" w:hAnsi="Times New Roman"/>
          <w:color w:val="000000" w:themeColor="text1"/>
          <w:sz w:val="24"/>
          <w:szCs w:val="24"/>
        </w:rPr>
      </w:pPr>
      <w:r w:rsidRPr="07C3FD5E">
        <w:rPr>
          <w:rFonts w:ascii="Times New Roman" w:eastAsia="Times New Roman" w:hAnsi="Times New Roman"/>
          <w:color w:val="000000" w:themeColor="text1"/>
          <w:sz w:val="24"/>
          <w:szCs w:val="24"/>
        </w:rPr>
        <w:t>The City of Harlingen</w:t>
      </w:r>
      <w:r w:rsidR="2F0636FB" w:rsidRPr="07C3FD5E">
        <w:rPr>
          <w:rFonts w:ascii="Times New Roman" w:eastAsia="Times New Roman" w:hAnsi="Times New Roman"/>
          <w:color w:val="000000" w:themeColor="text1"/>
          <w:sz w:val="24"/>
          <w:szCs w:val="24"/>
        </w:rPr>
        <w:t xml:space="preserve"> will ensure that public engagement is effective, meaningful, and free of linguistic, economic, historical</w:t>
      </w:r>
      <w:r w:rsidR="422082D3" w:rsidRPr="07C3FD5E">
        <w:rPr>
          <w:rFonts w:ascii="Times New Roman" w:eastAsia="Times New Roman" w:hAnsi="Times New Roman"/>
          <w:color w:val="000000" w:themeColor="text1"/>
          <w:sz w:val="24"/>
          <w:szCs w:val="24"/>
        </w:rPr>
        <w:t>, and cultural</w:t>
      </w:r>
      <w:r w:rsidR="2F0636FB" w:rsidRPr="07C3FD5E">
        <w:rPr>
          <w:rFonts w:ascii="Times New Roman" w:eastAsia="Times New Roman" w:hAnsi="Times New Roman"/>
          <w:color w:val="000000" w:themeColor="text1"/>
          <w:sz w:val="24"/>
          <w:szCs w:val="24"/>
        </w:rPr>
        <w:t xml:space="preserve"> barriers to participation.  </w:t>
      </w:r>
      <w:r w:rsidR="7C12F2A7" w:rsidRPr="07C3FD5E">
        <w:rPr>
          <w:rFonts w:ascii="Times New Roman" w:eastAsia="Times New Roman" w:hAnsi="Times New Roman"/>
          <w:color w:val="000000" w:themeColor="text1"/>
          <w:sz w:val="24"/>
          <w:szCs w:val="24"/>
        </w:rPr>
        <w:t xml:space="preserve">Every effort will be taken to </w:t>
      </w:r>
      <w:r w:rsidR="3E4956AE" w:rsidRPr="07C3FD5E">
        <w:rPr>
          <w:rFonts w:ascii="Times New Roman" w:eastAsia="Times New Roman" w:hAnsi="Times New Roman"/>
          <w:color w:val="000000" w:themeColor="text1"/>
          <w:sz w:val="24"/>
          <w:szCs w:val="24"/>
        </w:rPr>
        <w:t xml:space="preserve">ensure </w:t>
      </w:r>
      <w:r w:rsidR="7C12F2A7" w:rsidRPr="07C3FD5E">
        <w:rPr>
          <w:rFonts w:ascii="Times New Roman" w:eastAsia="Times New Roman" w:hAnsi="Times New Roman"/>
          <w:color w:val="000000" w:themeColor="text1"/>
          <w:sz w:val="24"/>
          <w:szCs w:val="24"/>
        </w:rPr>
        <w:t xml:space="preserve">clear, plain, and </w:t>
      </w:r>
      <w:r w:rsidR="3E4956AE" w:rsidRPr="07C3FD5E">
        <w:rPr>
          <w:rFonts w:ascii="Times New Roman" w:eastAsia="Times New Roman" w:hAnsi="Times New Roman"/>
          <w:color w:val="000000" w:themeColor="text1"/>
          <w:sz w:val="24"/>
          <w:szCs w:val="24"/>
        </w:rPr>
        <w:t>effective communication</w:t>
      </w:r>
      <w:r w:rsidR="18A91AC3" w:rsidRPr="07C3FD5E">
        <w:rPr>
          <w:rFonts w:ascii="Times New Roman" w:eastAsia="Times New Roman" w:hAnsi="Times New Roman"/>
          <w:color w:val="000000" w:themeColor="text1"/>
          <w:sz w:val="24"/>
          <w:szCs w:val="24"/>
        </w:rPr>
        <w:t xml:space="preserve"> with Affected Communities</w:t>
      </w:r>
      <w:r w:rsidR="7C12F2A7" w:rsidRPr="07C3FD5E">
        <w:rPr>
          <w:rFonts w:ascii="Times New Roman" w:eastAsia="Times New Roman" w:hAnsi="Times New Roman"/>
          <w:color w:val="000000" w:themeColor="text1"/>
          <w:sz w:val="24"/>
          <w:szCs w:val="24"/>
        </w:rPr>
        <w:t xml:space="preserve">, including </w:t>
      </w:r>
      <w:r w:rsidR="215FC7EB" w:rsidRPr="07C3FD5E">
        <w:rPr>
          <w:rFonts w:ascii="Times New Roman" w:eastAsia="Times New Roman" w:hAnsi="Times New Roman"/>
          <w:color w:val="000000" w:themeColor="text1"/>
          <w:sz w:val="24"/>
          <w:szCs w:val="24"/>
        </w:rPr>
        <w:t xml:space="preserve">ensuring </w:t>
      </w:r>
      <w:r w:rsidR="18A91AC3" w:rsidRPr="07C3FD5E">
        <w:rPr>
          <w:rFonts w:ascii="Times New Roman" w:eastAsia="Times New Roman" w:hAnsi="Times New Roman"/>
          <w:color w:val="000000" w:themeColor="text1"/>
          <w:sz w:val="24"/>
          <w:szCs w:val="24"/>
        </w:rPr>
        <w:t>materials</w:t>
      </w:r>
      <w:r w:rsidR="215FC7EB" w:rsidRPr="07C3FD5E">
        <w:rPr>
          <w:rFonts w:ascii="Times New Roman" w:eastAsia="Times New Roman" w:hAnsi="Times New Roman"/>
          <w:color w:val="000000" w:themeColor="text1"/>
          <w:sz w:val="24"/>
          <w:szCs w:val="24"/>
        </w:rPr>
        <w:t xml:space="preserve"> are</w:t>
      </w:r>
      <w:r w:rsidR="18A91AC3" w:rsidRPr="07C3FD5E">
        <w:rPr>
          <w:rFonts w:ascii="Times New Roman" w:eastAsia="Times New Roman" w:hAnsi="Times New Roman"/>
          <w:color w:val="000000" w:themeColor="text1"/>
          <w:sz w:val="24"/>
          <w:szCs w:val="24"/>
        </w:rPr>
        <w:t xml:space="preserve"> in </w:t>
      </w:r>
      <w:r w:rsidR="0EE765D6" w:rsidRPr="07C3FD5E">
        <w:rPr>
          <w:rFonts w:ascii="Times New Roman" w:eastAsia="Times New Roman" w:hAnsi="Times New Roman"/>
          <w:color w:val="000000" w:themeColor="text1"/>
          <w:sz w:val="24"/>
          <w:szCs w:val="24"/>
        </w:rPr>
        <w:t>accessible formats for persons with disabilities and in</w:t>
      </w:r>
      <w:r w:rsidR="7C12F2A7" w:rsidRPr="07C3FD5E">
        <w:rPr>
          <w:rFonts w:ascii="Times New Roman" w:eastAsia="Times New Roman" w:hAnsi="Times New Roman"/>
          <w:color w:val="000000" w:themeColor="text1"/>
          <w:sz w:val="24"/>
          <w:szCs w:val="24"/>
        </w:rPr>
        <w:t xml:space="preserve"> languages other than English.  See Limited English Proficiency (LEP) section of </w:t>
      </w:r>
      <w:r w:rsidRPr="07C3FD5E">
        <w:rPr>
          <w:rFonts w:ascii="Times New Roman" w:eastAsia="Times New Roman" w:hAnsi="Times New Roman"/>
          <w:color w:val="000000" w:themeColor="text1"/>
          <w:sz w:val="24"/>
          <w:szCs w:val="24"/>
        </w:rPr>
        <w:t>the City of Harlingen</w:t>
      </w:r>
      <w:r w:rsidR="7C12F2A7" w:rsidRPr="07C3FD5E">
        <w:rPr>
          <w:rFonts w:ascii="Times New Roman" w:eastAsia="Times New Roman" w:hAnsi="Times New Roman"/>
          <w:color w:val="000000" w:themeColor="text1"/>
          <w:sz w:val="24"/>
          <w:szCs w:val="24"/>
        </w:rPr>
        <w:t>’s Title VI Plan.</w:t>
      </w:r>
      <w:r w:rsidR="7893F57B">
        <w:t xml:space="preserve"> </w:t>
      </w:r>
      <w:r w:rsidR="7893F57B" w:rsidRPr="07C3FD5E">
        <w:rPr>
          <w:rFonts w:ascii="Times New Roman" w:eastAsia="Times New Roman" w:hAnsi="Times New Roman"/>
          <w:color w:val="000000" w:themeColor="text1"/>
          <w:sz w:val="24"/>
          <w:szCs w:val="24"/>
        </w:rPr>
        <w:t xml:space="preserve">The City of Harlingen’s Title VI Plan was recently </w:t>
      </w:r>
      <w:r w:rsidR="0CF27D1D" w:rsidRPr="07C3FD5E">
        <w:rPr>
          <w:rFonts w:ascii="Times New Roman" w:eastAsia="Times New Roman" w:hAnsi="Times New Roman"/>
          <w:color w:val="000000" w:themeColor="text1"/>
          <w:sz w:val="24"/>
          <w:szCs w:val="24"/>
        </w:rPr>
        <w:t>completed,</w:t>
      </w:r>
      <w:r w:rsidR="7893F57B" w:rsidRPr="07C3FD5E">
        <w:rPr>
          <w:rFonts w:ascii="Times New Roman" w:eastAsia="Times New Roman" w:hAnsi="Times New Roman"/>
          <w:color w:val="000000" w:themeColor="text1"/>
          <w:sz w:val="24"/>
          <w:szCs w:val="24"/>
        </w:rPr>
        <w:t xml:space="preserve"> and no changes</w:t>
      </w:r>
      <w:r w:rsidR="1AA305C5" w:rsidRPr="07C3FD5E">
        <w:rPr>
          <w:rFonts w:ascii="Times New Roman" w:eastAsia="Times New Roman" w:hAnsi="Times New Roman"/>
          <w:color w:val="000000" w:themeColor="text1"/>
          <w:sz w:val="24"/>
          <w:szCs w:val="24"/>
        </w:rPr>
        <w:t xml:space="preserve"> have been</w:t>
      </w:r>
      <w:r w:rsidR="7893F57B" w:rsidRPr="07C3FD5E">
        <w:rPr>
          <w:rFonts w:ascii="Times New Roman" w:eastAsia="Times New Roman" w:hAnsi="Times New Roman"/>
          <w:color w:val="000000" w:themeColor="text1"/>
          <w:sz w:val="24"/>
          <w:szCs w:val="24"/>
        </w:rPr>
        <w:t xml:space="preserve"> made. Therefore</w:t>
      </w:r>
      <w:r w:rsidR="1AA305C5" w:rsidRPr="07C3FD5E">
        <w:rPr>
          <w:rFonts w:ascii="Times New Roman" w:eastAsia="Times New Roman" w:hAnsi="Times New Roman"/>
          <w:color w:val="000000" w:themeColor="text1"/>
          <w:sz w:val="24"/>
          <w:szCs w:val="24"/>
        </w:rPr>
        <w:t>,</w:t>
      </w:r>
      <w:r w:rsidR="7893F57B" w:rsidRPr="07C3FD5E">
        <w:rPr>
          <w:rFonts w:ascii="Times New Roman" w:eastAsia="Times New Roman" w:hAnsi="Times New Roman"/>
          <w:color w:val="000000" w:themeColor="text1"/>
          <w:sz w:val="24"/>
          <w:szCs w:val="24"/>
        </w:rPr>
        <w:t xml:space="preserve"> the Community Statistics form in </w:t>
      </w:r>
      <w:r w:rsidR="1350D154" w:rsidRPr="07C3FD5E">
        <w:rPr>
          <w:rFonts w:ascii="Times New Roman" w:eastAsia="Times New Roman" w:hAnsi="Times New Roman"/>
          <w:color w:val="000000" w:themeColor="text1"/>
          <w:sz w:val="24"/>
          <w:szCs w:val="24"/>
        </w:rPr>
        <w:t>Appendix 2</w:t>
      </w:r>
      <w:r w:rsidR="1AA305C5" w:rsidRPr="07C3FD5E">
        <w:rPr>
          <w:rFonts w:ascii="Times New Roman" w:eastAsia="Times New Roman" w:hAnsi="Times New Roman"/>
          <w:color w:val="000000" w:themeColor="text1"/>
          <w:sz w:val="24"/>
          <w:szCs w:val="24"/>
        </w:rPr>
        <w:t xml:space="preserve"> </w:t>
      </w:r>
      <w:r w:rsidR="7893F57B" w:rsidRPr="07C3FD5E">
        <w:rPr>
          <w:rFonts w:ascii="Times New Roman" w:eastAsia="Times New Roman" w:hAnsi="Times New Roman"/>
          <w:color w:val="000000" w:themeColor="text1"/>
          <w:sz w:val="24"/>
          <w:szCs w:val="24"/>
        </w:rPr>
        <w:t xml:space="preserve">does not need to be completed.  </w:t>
      </w:r>
      <w:r w:rsidR="7C12F2A7" w:rsidRPr="07C3FD5E">
        <w:rPr>
          <w:rFonts w:ascii="Times New Roman" w:eastAsia="Times New Roman" w:hAnsi="Times New Roman"/>
          <w:color w:val="000000" w:themeColor="text1"/>
          <w:sz w:val="24"/>
          <w:szCs w:val="24"/>
        </w:rPr>
        <w:t xml:space="preserve">  </w:t>
      </w:r>
    </w:p>
    <w:p w14:paraId="0E837B1F" w14:textId="77777777" w:rsidR="00C55508" w:rsidRPr="001C1215" w:rsidRDefault="00C55508" w:rsidP="00C55508">
      <w:pPr>
        <w:rPr>
          <w:rFonts w:ascii="Times New Roman" w:eastAsia="Times New Roman" w:hAnsi="Times New Roman"/>
          <w:color w:val="000000" w:themeColor="text1"/>
          <w:sz w:val="32"/>
          <w:szCs w:val="32"/>
        </w:rPr>
      </w:pPr>
    </w:p>
    <w:p w14:paraId="6517088F" w14:textId="1CFF6CB1" w:rsidR="00C55508" w:rsidRPr="001C1215" w:rsidRDefault="00BF1C11" w:rsidP="00FD35B1">
      <w:pPr>
        <w:pStyle w:val="Heading1"/>
        <w:keepNext/>
        <w:keepLines/>
        <w:spacing w:before="0"/>
        <w:rPr>
          <w:color w:val="000000" w:themeColor="text1"/>
        </w:rPr>
      </w:pPr>
      <w:r w:rsidRPr="001C1215">
        <w:rPr>
          <w:color w:val="000000" w:themeColor="text1"/>
        </w:rPr>
        <w:t xml:space="preserve">5. </w:t>
      </w:r>
      <w:r w:rsidR="00EE2031" w:rsidRPr="001C1215">
        <w:rPr>
          <w:color w:val="000000" w:themeColor="text1"/>
        </w:rPr>
        <w:t>Communication Platforms</w:t>
      </w:r>
    </w:p>
    <w:p w14:paraId="3FB04DE9" w14:textId="77777777" w:rsidR="00C55508" w:rsidRPr="001C1215" w:rsidRDefault="00C55508" w:rsidP="00FD35B1">
      <w:pPr>
        <w:keepNext/>
        <w:keepLines/>
        <w:widowControl w:val="0"/>
        <w:autoSpaceDE w:val="0"/>
        <w:autoSpaceDN w:val="0"/>
        <w:spacing w:before="59" w:after="0" w:line="240" w:lineRule="auto"/>
        <w:ind w:right="720"/>
        <w:jc w:val="center"/>
        <w:rPr>
          <w:rFonts w:ascii="Times New Roman" w:eastAsia="Times New Roman" w:hAnsi="Times New Roman"/>
          <w:color w:val="000000" w:themeColor="text1"/>
          <w:sz w:val="32"/>
          <w:szCs w:val="32"/>
        </w:rPr>
      </w:pPr>
    </w:p>
    <w:p w14:paraId="001F142C" w14:textId="48805CC6" w:rsidR="00C55508" w:rsidRPr="001C1215" w:rsidRDefault="00E45557" w:rsidP="00FD35B1">
      <w:pPr>
        <w:keepNext/>
        <w:keepLines/>
        <w:widowControl w:val="0"/>
        <w:autoSpaceDE w:val="0"/>
        <w:autoSpaceDN w:val="0"/>
        <w:spacing w:line="240" w:lineRule="auto"/>
        <w:ind w:right="720"/>
        <w:rPr>
          <w:rFonts w:ascii="Times New Roman" w:hAnsi="Times New Roman"/>
          <w:color w:val="000000" w:themeColor="text1"/>
          <w:sz w:val="24"/>
          <w:szCs w:val="24"/>
        </w:rPr>
      </w:pPr>
      <w:r w:rsidRPr="001C1215">
        <w:rPr>
          <w:rFonts w:ascii="Times New Roman" w:eastAsia="Times New Roman" w:hAnsi="Times New Roman"/>
          <w:color w:val="000000" w:themeColor="text1"/>
          <w:sz w:val="24"/>
          <w:szCs w:val="24"/>
        </w:rPr>
        <w:t>D</w:t>
      </w:r>
      <w:r w:rsidR="00C55508" w:rsidRPr="001C1215">
        <w:rPr>
          <w:rFonts w:ascii="Times New Roman" w:eastAsia="Times New Roman" w:hAnsi="Times New Roman"/>
          <w:color w:val="000000" w:themeColor="text1"/>
          <w:sz w:val="24"/>
          <w:szCs w:val="24"/>
        </w:rPr>
        <w:t xml:space="preserve">iverse communication platforms will be utilized to </w:t>
      </w:r>
      <w:r w:rsidRPr="001C1215">
        <w:rPr>
          <w:rFonts w:ascii="Times New Roman" w:eastAsia="Times New Roman" w:hAnsi="Times New Roman"/>
          <w:color w:val="000000" w:themeColor="text1"/>
          <w:sz w:val="24"/>
          <w:szCs w:val="24"/>
        </w:rPr>
        <w:t xml:space="preserve">effectively </w:t>
      </w:r>
      <w:r w:rsidR="00C55508" w:rsidRPr="001C1215">
        <w:rPr>
          <w:rFonts w:ascii="Times New Roman" w:eastAsia="Times New Roman" w:hAnsi="Times New Roman"/>
          <w:color w:val="000000" w:themeColor="text1"/>
          <w:sz w:val="24"/>
          <w:szCs w:val="24"/>
        </w:rPr>
        <w:t xml:space="preserve">reach the broadest audience.  </w:t>
      </w:r>
      <w:r w:rsidRPr="001C1215">
        <w:rPr>
          <w:rFonts w:ascii="Times New Roman" w:eastAsia="Times New Roman" w:hAnsi="Times New Roman"/>
          <w:color w:val="000000" w:themeColor="text1"/>
          <w:sz w:val="24"/>
          <w:szCs w:val="24"/>
        </w:rPr>
        <w:t>We will use the</w:t>
      </w:r>
      <w:r w:rsidR="00C55508" w:rsidRPr="001C1215">
        <w:rPr>
          <w:rFonts w:ascii="Times New Roman" w:eastAsia="Times New Roman" w:hAnsi="Times New Roman"/>
          <w:color w:val="000000" w:themeColor="text1"/>
          <w:sz w:val="24"/>
          <w:szCs w:val="24"/>
        </w:rPr>
        <w:t xml:space="preserve"> </w:t>
      </w:r>
      <w:r w:rsidR="00A143A5" w:rsidRPr="001C1215">
        <w:rPr>
          <w:rFonts w:ascii="Times New Roman" w:eastAsia="Times New Roman" w:hAnsi="Times New Roman"/>
          <w:color w:val="000000" w:themeColor="text1"/>
          <w:sz w:val="24"/>
          <w:szCs w:val="24"/>
        </w:rPr>
        <w:t xml:space="preserve">following </w:t>
      </w:r>
      <w:r w:rsidR="00C55508" w:rsidRPr="001C1215">
        <w:rPr>
          <w:rFonts w:ascii="Times New Roman" w:eastAsia="Times New Roman" w:hAnsi="Times New Roman"/>
          <w:color w:val="000000" w:themeColor="text1"/>
          <w:sz w:val="24"/>
          <w:szCs w:val="24"/>
        </w:rPr>
        <w:t xml:space="preserve">platforms to communicate </w:t>
      </w:r>
      <w:r w:rsidRPr="001C1215">
        <w:rPr>
          <w:rFonts w:ascii="Times New Roman" w:eastAsia="Times New Roman" w:hAnsi="Times New Roman"/>
          <w:color w:val="000000" w:themeColor="text1"/>
          <w:sz w:val="24"/>
          <w:szCs w:val="24"/>
        </w:rPr>
        <w:t xml:space="preserve">project details, </w:t>
      </w:r>
      <w:r w:rsidR="00C55508" w:rsidRPr="001C1215">
        <w:rPr>
          <w:rFonts w:ascii="Times New Roman" w:eastAsia="Times New Roman" w:hAnsi="Times New Roman"/>
          <w:color w:val="000000" w:themeColor="text1"/>
          <w:sz w:val="24"/>
          <w:szCs w:val="24"/>
        </w:rPr>
        <w:t xml:space="preserve">our </w:t>
      </w:r>
      <w:r w:rsidR="00315F3E" w:rsidRPr="001C1215">
        <w:rPr>
          <w:rFonts w:ascii="Times New Roman" w:eastAsia="Times New Roman" w:hAnsi="Times New Roman"/>
          <w:color w:val="000000" w:themeColor="text1"/>
          <w:sz w:val="24"/>
          <w:szCs w:val="24"/>
        </w:rPr>
        <w:t>nondiscrimination</w:t>
      </w:r>
      <w:r w:rsidR="00C55508" w:rsidRPr="001C1215">
        <w:rPr>
          <w:rFonts w:ascii="Times New Roman" w:eastAsia="Times New Roman" w:hAnsi="Times New Roman"/>
          <w:color w:val="000000" w:themeColor="text1"/>
          <w:sz w:val="24"/>
          <w:szCs w:val="24"/>
        </w:rPr>
        <w:t xml:space="preserve"> obligations</w:t>
      </w:r>
      <w:r w:rsidR="00CB21AA" w:rsidRPr="001C1215">
        <w:rPr>
          <w:rFonts w:ascii="Times New Roman" w:eastAsia="Times New Roman" w:hAnsi="Times New Roman"/>
          <w:color w:val="000000" w:themeColor="text1"/>
          <w:sz w:val="24"/>
          <w:szCs w:val="24"/>
        </w:rPr>
        <w:t>,</w:t>
      </w:r>
      <w:r w:rsidR="00C55508" w:rsidRPr="001C1215">
        <w:rPr>
          <w:rFonts w:ascii="Times New Roman" w:eastAsia="Times New Roman" w:hAnsi="Times New Roman"/>
          <w:color w:val="000000" w:themeColor="text1"/>
          <w:sz w:val="24"/>
          <w:szCs w:val="24"/>
        </w:rPr>
        <w:t xml:space="preserve"> and </w:t>
      </w:r>
      <w:r w:rsidR="00CB0180" w:rsidRPr="001C1215">
        <w:rPr>
          <w:rFonts w:ascii="Times New Roman" w:eastAsia="Times New Roman" w:hAnsi="Times New Roman"/>
          <w:color w:val="000000" w:themeColor="text1"/>
          <w:sz w:val="24"/>
          <w:szCs w:val="24"/>
        </w:rPr>
        <w:t>points of contact</w:t>
      </w:r>
      <w:r w:rsidR="00A143A5" w:rsidRPr="001C1215">
        <w:rPr>
          <w:rFonts w:ascii="Times New Roman" w:eastAsia="Times New Roman" w:hAnsi="Times New Roman"/>
          <w:color w:val="000000" w:themeColor="text1"/>
          <w:sz w:val="24"/>
          <w:szCs w:val="24"/>
        </w:rPr>
        <w:t xml:space="preserve"> for the public </w:t>
      </w:r>
      <w:r w:rsidR="00C55508" w:rsidRPr="001C1215">
        <w:rPr>
          <w:rFonts w:ascii="Times New Roman" w:eastAsia="Times New Roman" w:hAnsi="Times New Roman"/>
          <w:color w:val="000000" w:themeColor="text1"/>
          <w:sz w:val="24"/>
          <w:szCs w:val="24"/>
        </w:rPr>
        <w:t xml:space="preserve">to </w:t>
      </w:r>
      <w:r w:rsidRPr="001C1215">
        <w:rPr>
          <w:rFonts w:ascii="Times New Roman" w:eastAsia="Times New Roman" w:hAnsi="Times New Roman"/>
          <w:color w:val="000000" w:themeColor="text1"/>
          <w:sz w:val="24"/>
          <w:szCs w:val="24"/>
        </w:rPr>
        <w:t>share</w:t>
      </w:r>
      <w:r w:rsidR="00C55508" w:rsidRPr="001C1215">
        <w:rPr>
          <w:rFonts w:ascii="Times New Roman" w:eastAsia="Times New Roman" w:hAnsi="Times New Roman"/>
          <w:color w:val="000000" w:themeColor="text1"/>
          <w:sz w:val="24"/>
          <w:szCs w:val="24"/>
        </w:rPr>
        <w:t xml:space="preserve"> </w:t>
      </w:r>
      <w:r w:rsidR="00315F3E" w:rsidRPr="001C1215">
        <w:rPr>
          <w:rFonts w:ascii="Times New Roman" w:eastAsia="Times New Roman" w:hAnsi="Times New Roman"/>
          <w:color w:val="000000" w:themeColor="text1"/>
          <w:sz w:val="24"/>
          <w:szCs w:val="24"/>
        </w:rPr>
        <w:t xml:space="preserve">project </w:t>
      </w:r>
      <w:r w:rsidRPr="001C1215">
        <w:rPr>
          <w:rFonts w:ascii="Times New Roman" w:eastAsia="Times New Roman" w:hAnsi="Times New Roman"/>
          <w:color w:val="000000" w:themeColor="text1"/>
          <w:sz w:val="24"/>
          <w:szCs w:val="24"/>
        </w:rPr>
        <w:t>or</w:t>
      </w:r>
      <w:r w:rsidR="00315F3E" w:rsidRPr="001C1215">
        <w:rPr>
          <w:rFonts w:ascii="Times New Roman" w:eastAsia="Times New Roman" w:hAnsi="Times New Roman"/>
          <w:color w:val="000000" w:themeColor="text1"/>
          <w:sz w:val="24"/>
          <w:szCs w:val="24"/>
        </w:rPr>
        <w:t xml:space="preserve"> operational </w:t>
      </w:r>
      <w:r w:rsidRPr="001C1215">
        <w:rPr>
          <w:rFonts w:ascii="Times New Roman" w:eastAsia="Times New Roman" w:hAnsi="Times New Roman"/>
          <w:color w:val="000000" w:themeColor="text1"/>
          <w:sz w:val="24"/>
          <w:szCs w:val="24"/>
        </w:rPr>
        <w:t>feedback</w:t>
      </w:r>
      <w:r w:rsidR="00C55508" w:rsidRPr="001C1215">
        <w:rPr>
          <w:rFonts w:ascii="Times New Roman" w:eastAsia="Times New Roman" w:hAnsi="Times New Roman"/>
          <w:color w:val="000000" w:themeColor="text1"/>
          <w:sz w:val="24"/>
          <w:szCs w:val="24"/>
        </w:rPr>
        <w:t xml:space="preserve"> with our office and the FAA.</w:t>
      </w:r>
    </w:p>
    <w:tbl>
      <w:tblPr>
        <w:tblStyle w:val="GridTable2"/>
        <w:tblW w:w="0" w:type="auto"/>
        <w:tblLayout w:type="fixed"/>
        <w:tblLook w:val="04A0" w:firstRow="1" w:lastRow="0" w:firstColumn="1" w:lastColumn="0" w:noHBand="0" w:noVBand="1"/>
      </w:tblPr>
      <w:tblGrid>
        <w:gridCol w:w="9360"/>
      </w:tblGrid>
      <w:tr w:rsidR="001C1215" w:rsidRPr="001C1215" w14:paraId="49547654" w14:textId="77777777" w:rsidTr="3E63F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74FDD800" w14:textId="3FF724D4" w:rsidR="00C55508" w:rsidRPr="001C1215" w:rsidRDefault="4AE7C0C2" w:rsidP="00E70CCA">
            <w:pPr>
              <w:keepNext/>
              <w:keepLines/>
              <w:widowControl w:val="0"/>
              <w:autoSpaceDE w:val="0"/>
              <w:autoSpaceDN w:val="0"/>
              <w:jc w:val="center"/>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 xml:space="preserve">Social Media, </w:t>
            </w:r>
            <w:r w:rsidR="1B13985F" w:rsidRPr="3E63F170">
              <w:rPr>
                <w:rFonts w:ascii="Times New Roman" w:eastAsia="Times New Roman" w:hAnsi="Times New Roman"/>
                <w:color w:val="000000" w:themeColor="text1"/>
                <w:sz w:val="24"/>
                <w:szCs w:val="24"/>
              </w:rPr>
              <w:t>Monitors</w:t>
            </w:r>
            <w:r w:rsidRPr="3E63F170">
              <w:rPr>
                <w:rFonts w:ascii="Times New Roman" w:eastAsia="Times New Roman" w:hAnsi="Times New Roman"/>
                <w:color w:val="000000" w:themeColor="text1"/>
                <w:sz w:val="24"/>
                <w:szCs w:val="24"/>
              </w:rPr>
              <w:t>, and Other Communication Platforms</w:t>
            </w:r>
          </w:p>
        </w:tc>
      </w:tr>
      <w:tr w:rsidR="001C1215" w:rsidRPr="001C1215" w14:paraId="33D6BA2E" w14:textId="77777777" w:rsidTr="3E63F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484C57F2" w14:textId="096890D8" w:rsidR="00C55508" w:rsidRPr="001C1215" w:rsidRDefault="4AE7C0C2" w:rsidP="00490EA0">
            <w:pPr>
              <w:keepNext/>
              <w:keepLines/>
              <w:widowControl w:val="0"/>
              <w:autoSpaceDE w:val="0"/>
              <w:autoSpaceDN w:val="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1</w:t>
            </w:r>
            <w:r w:rsidR="11081851" w:rsidRPr="3E63F170">
              <w:rPr>
                <w:rFonts w:ascii="Times New Roman" w:eastAsia="Times New Roman" w:hAnsi="Times New Roman"/>
                <w:b w:val="0"/>
                <w:bCs w:val="0"/>
                <w:color w:val="000000" w:themeColor="text1"/>
                <w:sz w:val="24"/>
                <w:szCs w:val="24"/>
              </w:rPr>
              <w:t xml:space="preserve"> Airport Official Website, https://flythevalley.com/</w:t>
            </w:r>
          </w:p>
        </w:tc>
      </w:tr>
      <w:tr w:rsidR="001C1215" w:rsidRPr="001C1215" w14:paraId="5C0AF555" w14:textId="77777777" w:rsidTr="3E63F170">
        <w:tc>
          <w:tcPr>
            <w:cnfStyle w:val="001000000000" w:firstRow="0" w:lastRow="0" w:firstColumn="1" w:lastColumn="0" w:oddVBand="0" w:evenVBand="0" w:oddHBand="0" w:evenHBand="0" w:firstRowFirstColumn="0" w:firstRowLastColumn="0" w:lastRowFirstColumn="0" w:lastRowLastColumn="0"/>
            <w:tcW w:w="9360" w:type="dxa"/>
          </w:tcPr>
          <w:p w14:paraId="4FB13354" w14:textId="577C8595" w:rsidR="00C55508" w:rsidRPr="00E1552C" w:rsidRDefault="4AE7C0C2" w:rsidP="00490EA0">
            <w:pPr>
              <w:keepNext/>
              <w:keepLines/>
              <w:widowControl w:val="0"/>
              <w:autoSpaceDE w:val="0"/>
              <w:autoSpaceDN w:val="0"/>
              <w:rPr>
                <w:rFonts w:ascii="Times New Roman" w:eastAsia="Times New Roman" w:hAnsi="Times New Roman"/>
                <w:b w:val="0"/>
                <w:bCs w:val="0"/>
                <w:color w:val="000000" w:themeColor="text1"/>
                <w:sz w:val="24"/>
                <w:szCs w:val="24"/>
              </w:rPr>
            </w:pPr>
            <w:r w:rsidRPr="3E63F170">
              <w:rPr>
                <w:rFonts w:ascii="Times New Roman" w:eastAsia="Times New Roman" w:hAnsi="Times New Roman"/>
                <w:color w:val="000000" w:themeColor="text1"/>
                <w:sz w:val="24"/>
                <w:szCs w:val="24"/>
              </w:rPr>
              <w:t>2</w:t>
            </w:r>
            <w:r w:rsidR="3AB33EE8" w:rsidRPr="3E63F170">
              <w:rPr>
                <w:rFonts w:ascii="Times New Roman" w:eastAsia="Times New Roman" w:hAnsi="Times New Roman"/>
                <w:color w:val="000000" w:themeColor="text1"/>
                <w:sz w:val="24"/>
                <w:szCs w:val="24"/>
              </w:rPr>
              <w:t xml:space="preserve"> </w:t>
            </w:r>
            <w:r w:rsidR="3AB33EE8" w:rsidRPr="3E63F170">
              <w:rPr>
                <w:rFonts w:ascii="Times New Roman" w:eastAsia="Times New Roman" w:hAnsi="Times New Roman"/>
                <w:b w:val="0"/>
                <w:bCs w:val="0"/>
                <w:color w:val="000000" w:themeColor="text1"/>
                <w:sz w:val="24"/>
                <w:szCs w:val="24"/>
              </w:rPr>
              <w:t>General Circulation Newspapers</w:t>
            </w:r>
          </w:p>
        </w:tc>
      </w:tr>
      <w:tr w:rsidR="00A67187" w:rsidRPr="001C1215" w14:paraId="26E383AA" w14:textId="77777777" w:rsidTr="3E63F17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60" w:type="dxa"/>
          </w:tcPr>
          <w:p w14:paraId="3D0FEC28" w14:textId="2CDFEA46" w:rsidR="00A67187" w:rsidRPr="001C1215" w:rsidRDefault="065ADCC8" w:rsidP="00490EA0">
            <w:pPr>
              <w:keepNext/>
              <w:keepLines/>
              <w:widowControl w:val="0"/>
              <w:autoSpaceDE w:val="0"/>
              <w:autoSpaceDN w:val="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 xml:space="preserve">3 </w:t>
            </w:r>
            <w:r w:rsidRPr="00F64CF0">
              <w:rPr>
                <w:rFonts w:ascii="Times New Roman" w:eastAsia="Times New Roman" w:hAnsi="Times New Roman"/>
                <w:b w:val="0"/>
                <w:bCs w:val="0"/>
                <w:color w:val="000000" w:themeColor="text1"/>
                <w:sz w:val="24"/>
                <w:szCs w:val="24"/>
              </w:rPr>
              <w:t xml:space="preserve">City of Harlingen’s </w:t>
            </w:r>
            <w:r w:rsidR="297C3FDE" w:rsidRPr="00F64CF0">
              <w:rPr>
                <w:rFonts w:ascii="Times New Roman" w:eastAsia="Times New Roman" w:hAnsi="Times New Roman"/>
                <w:b w:val="0"/>
                <w:bCs w:val="0"/>
                <w:color w:val="000000" w:themeColor="text1"/>
                <w:sz w:val="24"/>
                <w:szCs w:val="24"/>
              </w:rPr>
              <w:t>P</w:t>
            </w:r>
            <w:r w:rsidRPr="00F64CF0">
              <w:rPr>
                <w:rFonts w:ascii="Times New Roman" w:eastAsia="Times New Roman" w:hAnsi="Times New Roman"/>
                <w:b w:val="0"/>
                <w:bCs w:val="0"/>
                <w:color w:val="000000" w:themeColor="text1"/>
                <w:sz w:val="24"/>
                <w:szCs w:val="24"/>
              </w:rPr>
              <w:t xml:space="preserve">ublic </w:t>
            </w:r>
            <w:r w:rsidR="297C3FDE" w:rsidRPr="00F64CF0">
              <w:rPr>
                <w:rFonts w:ascii="Times New Roman" w:eastAsia="Times New Roman" w:hAnsi="Times New Roman"/>
                <w:b w:val="0"/>
                <w:bCs w:val="0"/>
                <w:color w:val="000000" w:themeColor="text1"/>
                <w:sz w:val="24"/>
                <w:szCs w:val="24"/>
              </w:rPr>
              <w:t>L</w:t>
            </w:r>
            <w:r w:rsidRPr="00F64CF0">
              <w:rPr>
                <w:rFonts w:ascii="Times New Roman" w:eastAsia="Times New Roman" w:hAnsi="Times New Roman"/>
                <w:b w:val="0"/>
                <w:bCs w:val="0"/>
                <w:color w:val="000000" w:themeColor="text1"/>
                <w:sz w:val="24"/>
                <w:szCs w:val="24"/>
              </w:rPr>
              <w:t>ibraries</w:t>
            </w:r>
          </w:p>
        </w:tc>
      </w:tr>
      <w:tr w:rsidR="00CC0FC5" w:rsidRPr="001C1215" w14:paraId="62099661" w14:textId="77777777" w:rsidTr="3E63F170">
        <w:trPr>
          <w:trHeight w:val="300"/>
        </w:trPr>
        <w:tc>
          <w:tcPr>
            <w:cnfStyle w:val="001000000000" w:firstRow="0" w:lastRow="0" w:firstColumn="1" w:lastColumn="0" w:oddVBand="0" w:evenVBand="0" w:oddHBand="0" w:evenHBand="0" w:firstRowFirstColumn="0" w:firstRowLastColumn="0" w:lastRowFirstColumn="0" w:lastRowLastColumn="0"/>
            <w:tcW w:w="9360" w:type="dxa"/>
          </w:tcPr>
          <w:p w14:paraId="5AC8BD0E" w14:textId="3F67BCF2" w:rsidR="00CC0FC5" w:rsidRDefault="297C3FDE" w:rsidP="00490EA0">
            <w:pPr>
              <w:keepNext/>
              <w:keepLines/>
              <w:widowControl w:val="0"/>
              <w:autoSpaceDE w:val="0"/>
              <w:autoSpaceDN w:val="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 xml:space="preserve">4 </w:t>
            </w:r>
            <w:r w:rsidR="57DCB35D" w:rsidRPr="00F64CF0">
              <w:rPr>
                <w:rFonts w:ascii="Times New Roman" w:eastAsia="Times New Roman" w:hAnsi="Times New Roman"/>
                <w:b w:val="0"/>
                <w:bCs w:val="0"/>
                <w:color w:val="000000" w:themeColor="text1"/>
                <w:sz w:val="24"/>
                <w:szCs w:val="24"/>
              </w:rPr>
              <w:t>City Hall</w:t>
            </w:r>
          </w:p>
        </w:tc>
      </w:tr>
    </w:tbl>
    <w:p w14:paraId="4E113E8C" w14:textId="69ACEAD6" w:rsidR="008D72B6" w:rsidRPr="001C1215" w:rsidDel="00CC0FC5" w:rsidRDefault="008D72B6" w:rsidP="3E63F170">
      <w:pPr>
        <w:widowControl w:val="0"/>
        <w:autoSpaceDE w:val="0"/>
        <w:autoSpaceDN w:val="0"/>
        <w:spacing w:line="240" w:lineRule="auto"/>
        <w:ind w:right="720"/>
        <w:rPr>
          <w:rFonts w:ascii="Times New Roman" w:eastAsia="Times New Roman" w:hAnsi="Times New Roman"/>
          <w:i/>
          <w:iCs/>
          <w:color w:val="000000" w:themeColor="text1"/>
          <w:sz w:val="24"/>
          <w:szCs w:val="24"/>
          <w:highlight w:val="cyan"/>
        </w:rPr>
      </w:pPr>
    </w:p>
    <w:p w14:paraId="4140861E" w14:textId="460129D1" w:rsidR="0036163B" w:rsidRPr="001C1215" w:rsidRDefault="00BF1C11" w:rsidP="00234F7C">
      <w:pPr>
        <w:pStyle w:val="Heading1"/>
        <w:keepNext/>
        <w:keepLines/>
        <w:spacing w:before="0"/>
        <w:rPr>
          <w:color w:val="000000" w:themeColor="text1"/>
        </w:rPr>
      </w:pPr>
      <w:r w:rsidRPr="001C1215">
        <w:rPr>
          <w:color w:val="000000" w:themeColor="text1"/>
        </w:rPr>
        <w:t xml:space="preserve">6. </w:t>
      </w:r>
      <w:r w:rsidR="00DD6982" w:rsidRPr="001C1215">
        <w:rPr>
          <w:color w:val="000000" w:themeColor="text1"/>
        </w:rPr>
        <w:t>Records</w:t>
      </w:r>
    </w:p>
    <w:p w14:paraId="63661160" w14:textId="77777777" w:rsidR="0036163B" w:rsidRPr="001C1215" w:rsidRDefault="0036163B" w:rsidP="00234F7C">
      <w:pPr>
        <w:keepNext/>
        <w:keepLines/>
        <w:spacing w:before="59" w:after="0"/>
        <w:jc w:val="center"/>
        <w:rPr>
          <w:rFonts w:ascii="Times New Roman" w:hAnsi="Times New Roman"/>
          <w:color w:val="000000" w:themeColor="text1"/>
          <w:sz w:val="32"/>
          <w:szCs w:val="32"/>
        </w:rPr>
      </w:pPr>
    </w:p>
    <w:p w14:paraId="16FB1CBF" w14:textId="16D873B3" w:rsidR="00DD6982" w:rsidRPr="001C1215" w:rsidRDefault="1E317C60" w:rsidP="00234F7C">
      <w:pPr>
        <w:keepNext/>
        <w:keepLines/>
        <w:rPr>
          <w:rFonts w:ascii="Times New Roman" w:eastAsia="Times New Roman" w:hAnsi="Times New Roman"/>
          <w:color w:val="000000" w:themeColor="text1"/>
          <w:sz w:val="24"/>
          <w:szCs w:val="24"/>
        </w:rPr>
      </w:pPr>
      <w:r w:rsidRPr="07C3FD5E">
        <w:rPr>
          <w:rFonts w:ascii="Times New Roman" w:eastAsia="Times New Roman" w:hAnsi="Times New Roman"/>
          <w:color w:val="000000" w:themeColor="text1"/>
          <w:sz w:val="24"/>
          <w:szCs w:val="24"/>
        </w:rPr>
        <w:t xml:space="preserve">This section includes </w:t>
      </w:r>
      <w:r w:rsidR="22B26B8C" w:rsidRPr="07C3FD5E">
        <w:rPr>
          <w:rFonts w:ascii="Times New Roman" w:eastAsia="Times New Roman" w:hAnsi="Times New Roman"/>
          <w:color w:val="000000" w:themeColor="text1"/>
          <w:sz w:val="24"/>
          <w:szCs w:val="24"/>
        </w:rPr>
        <w:t xml:space="preserve">the </w:t>
      </w:r>
      <w:r w:rsidR="567F94F9" w:rsidRPr="07C3FD5E">
        <w:rPr>
          <w:rFonts w:ascii="Times New Roman" w:eastAsia="Times New Roman" w:hAnsi="Times New Roman"/>
          <w:color w:val="000000" w:themeColor="text1"/>
          <w:sz w:val="24"/>
          <w:szCs w:val="24"/>
        </w:rPr>
        <w:t>procedures</w:t>
      </w:r>
      <w:r w:rsidR="6BA8E511" w:rsidRPr="07C3FD5E">
        <w:rPr>
          <w:rFonts w:ascii="Times New Roman" w:eastAsia="Times New Roman" w:hAnsi="Times New Roman"/>
          <w:color w:val="000000" w:themeColor="text1"/>
          <w:sz w:val="24"/>
          <w:szCs w:val="24"/>
        </w:rPr>
        <w:t xml:space="preserve"> </w:t>
      </w:r>
      <w:r w:rsidR="5D76A006" w:rsidRPr="07C3FD5E">
        <w:rPr>
          <w:rFonts w:ascii="Times New Roman" w:eastAsia="Times New Roman" w:hAnsi="Times New Roman"/>
          <w:color w:val="000000" w:themeColor="text1"/>
          <w:sz w:val="24"/>
          <w:szCs w:val="24"/>
        </w:rPr>
        <w:t>the City of Harlingen</w:t>
      </w:r>
      <w:r w:rsidRPr="07C3FD5E">
        <w:rPr>
          <w:rFonts w:ascii="Times New Roman" w:eastAsia="Times New Roman" w:hAnsi="Times New Roman"/>
          <w:b/>
          <w:bCs/>
          <w:color w:val="000000" w:themeColor="text1"/>
          <w:sz w:val="24"/>
          <w:szCs w:val="24"/>
        </w:rPr>
        <w:t xml:space="preserve"> </w:t>
      </w:r>
      <w:r w:rsidR="567F94F9" w:rsidRPr="07C3FD5E">
        <w:rPr>
          <w:rFonts w:ascii="Times New Roman" w:eastAsia="Times New Roman" w:hAnsi="Times New Roman"/>
          <w:color w:val="000000" w:themeColor="text1"/>
          <w:sz w:val="24"/>
          <w:szCs w:val="24"/>
        </w:rPr>
        <w:t>will follow</w:t>
      </w:r>
      <w:r w:rsidR="32EA6656" w:rsidRPr="07C3FD5E">
        <w:rPr>
          <w:rFonts w:ascii="Times New Roman" w:eastAsia="Times New Roman" w:hAnsi="Times New Roman"/>
          <w:color w:val="000000" w:themeColor="text1"/>
          <w:sz w:val="24"/>
          <w:szCs w:val="24"/>
        </w:rPr>
        <w:t xml:space="preserve"> to </w:t>
      </w:r>
      <w:r w:rsidR="713EAB5A" w:rsidRPr="07C3FD5E">
        <w:rPr>
          <w:rFonts w:ascii="Times New Roman" w:eastAsia="Times New Roman" w:hAnsi="Times New Roman"/>
          <w:color w:val="000000" w:themeColor="text1"/>
          <w:sz w:val="24"/>
          <w:szCs w:val="24"/>
        </w:rPr>
        <w:t>document</w:t>
      </w:r>
      <w:r w:rsidR="32EA6656" w:rsidRPr="07C3FD5E">
        <w:rPr>
          <w:rFonts w:ascii="Times New Roman" w:eastAsia="Times New Roman" w:hAnsi="Times New Roman"/>
          <w:color w:val="000000" w:themeColor="text1"/>
          <w:sz w:val="24"/>
          <w:szCs w:val="24"/>
        </w:rPr>
        <w:t xml:space="preserve"> </w:t>
      </w:r>
      <w:r w:rsidR="27048BCE" w:rsidRPr="07C3FD5E">
        <w:rPr>
          <w:rFonts w:ascii="Times New Roman" w:eastAsia="Times New Roman" w:hAnsi="Times New Roman"/>
          <w:color w:val="000000" w:themeColor="text1"/>
          <w:sz w:val="24"/>
          <w:szCs w:val="24"/>
        </w:rPr>
        <w:t xml:space="preserve">our </w:t>
      </w:r>
      <w:r w:rsidR="32EA6656" w:rsidRPr="07C3FD5E">
        <w:rPr>
          <w:rFonts w:ascii="Times New Roman" w:eastAsia="Times New Roman" w:hAnsi="Times New Roman"/>
          <w:color w:val="000000" w:themeColor="text1"/>
          <w:sz w:val="24"/>
          <w:szCs w:val="24"/>
        </w:rPr>
        <w:t>outreach efforts.</w:t>
      </w:r>
      <w:r w:rsidR="6BA8E511" w:rsidRPr="07C3FD5E">
        <w:rPr>
          <w:rFonts w:ascii="Times New Roman" w:eastAsia="Times New Roman" w:hAnsi="Times New Roman"/>
          <w:color w:val="000000" w:themeColor="text1"/>
          <w:sz w:val="24"/>
          <w:szCs w:val="24"/>
        </w:rPr>
        <w:t xml:space="preserve"> </w:t>
      </w:r>
      <w:r w:rsidR="22B26B8C" w:rsidRPr="07C3FD5E">
        <w:rPr>
          <w:rFonts w:ascii="Times New Roman" w:eastAsia="Times New Roman" w:hAnsi="Times New Roman"/>
          <w:color w:val="000000" w:themeColor="text1"/>
          <w:sz w:val="24"/>
          <w:szCs w:val="24"/>
        </w:rPr>
        <w:t xml:space="preserve"> </w:t>
      </w:r>
      <w:r w:rsidR="32EA6656" w:rsidRPr="07C3FD5E">
        <w:rPr>
          <w:rFonts w:ascii="Times New Roman" w:eastAsia="Times New Roman" w:hAnsi="Times New Roman"/>
          <w:color w:val="000000" w:themeColor="text1"/>
          <w:sz w:val="24"/>
          <w:szCs w:val="24"/>
        </w:rPr>
        <w:t xml:space="preserve">Records for steps taken to </w:t>
      </w:r>
      <w:r w:rsidR="22B26B8C" w:rsidRPr="07C3FD5E">
        <w:rPr>
          <w:rFonts w:ascii="Times New Roman" w:eastAsia="Times New Roman" w:hAnsi="Times New Roman"/>
          <w:color w:val="000000" w:themeColor="text1"/>
          <w:sz w:val="24"/>
          <w:szCs w:val="24"/>
        </w:rPr>
        <w:t xml:space="preserve">provide </w:t>
      </w:r>
      <w:r w:rsidR="32EA6656" w:rsidRPr="07C3FD5E">
        <w:rPr>
          <w:rFonts w:ascii="Times New Roman" w:eastAsia="Times New Roman" w:hAnsi="Times New Roman"/>
          <w:color w:val="000000" w:themeColor="text1"/>
          <w:sz w:val="24"/>
          <w:szCs w:val="24"/>
        </w:rPr>
        <w:t xml:space="preserve">outreach to </w:t>
      </w:r>
      <w:r w:rsidR="22B26B8C" w:rsidRPr="07C3FD5E">
        <w:rPr>
          <w:rFonts w:ascii="Times New Roman" w:eastAsia="Times New Roman" w:hAnsi="Times New Roman"/>
          <w:color w:val="000000" w:themeColor="text1"/>
          <w:sz w:val="24"/>
          <w:szCs w:val="24"/>
        </w:rPr>
        <w:t>A</w:t>
      </w:r>
      <w:r w:rsidR="32EA6656" w:rsidRPr="07C3FD5E">
        <w:rPr>
          <w:rFonts w:ascii="Times New Roman" w:eastAsia="Times New Roman" w:hAnsi="Times New Roman"/>
          <w:color w:val="000000" w:themeColor="text1"/>
          <w:sz w:val="24"/>
          <w:szCs w:val="24"/>
        </w:rPr>
        <w:t xml:space="preserve">ffected </w:t>
      </w:r>
      <w:r w:rsidR="22B26B8C" w:rsidRPr="07C3FD5E">
        <w:rPr>
          <w:rFonts w:ascii="Times New Roman" w:eastAsia="Times New Roman" w:hAnsi="Times New Roman"/>
          <w:color w:val="000000" w:themeColor="text1"/>
          <w:sz w:val="24"/>
          <w:szCs w:val="24"/>
        </w:rPr>
        <w:t>C</w:t>
      </w:r>
      <w:r w:rsidR="32EA6656" w:rsidRPr="07C3FD5E">
        <w:rPr>
          <w:rFonts w:ascii="Times New Roman" w:eastAsia="Times New Roman" w:hAnsi="Times New Roman"/>
          <w:color w:val="000000" w:themeColor="text1"/>
          <w:sz w:val="24"/>
          <w:szCs w:val="24"/>
        </w:rPr>
        <w:t xml:space="preserve">ommunities will be </w:t>
      </w:r>
      <w:r w:rsidR="22B26B8C" w:rsidRPr="07C3FD5E">
        <w:rPr>
          <w:rFonts w:ascii="Times New Roman" w:eastAsia="Times New Roman" w:hAnsi="Times New Roman"/>
          <w:color w:val="000000" w:themeColor="text1"/>
          <w:sz w:val="24"/>
          <w:szCs w:val="24"/>
        </w:rPr>
        <w:t>maintained</w:t>
      </w:r>
      <w:r w:rsidR="32EA6656" w:rsidRPr="07C3FD5E">
        <w:rPr>
          <w:rFonts w:ascii="Times New Roman" w:eastAsia="Times New Roman" w:hAnsi="Times New Roman"/>
          <w:color w:val="000000" w:themeColor="text1"/>
          <w:sz w:val="24"/>
          <w:szCs w:val="24"/>
        </w:rPr>
        <w:t xml:space="preserve"> in the following location</w:t>
      </w:r>
      <w:r w:rsidR="22B26B8C" w:rsidRPr="07C3FD5E">
        <w:rPr>
          <w:rFonts w:ascii="Times New Roman" w:eastAsia="Times New Roman" w:hAnsi="Times New Roman"/>
          <w:color w:val="000000" w:themeColor="text1"/>
          <w:sz w:val="24"/>
          <w:szCs w:val="24"/>
        </w:rPr>
        <w:t>s</w:t>
      </w:r>
      <w:r w:rsidR="567F94F9" w:rsidRPr="07C3FD5E">
        <w:rPr>
          <w:rFonts w:ascii="Times New Roman" w:eastAsia="Times New Roman" w:hAnsi="Times New Roman"/>
          <w:color w:val="000000" w:themeColor="text1"/>
          <w:sz w:val="24"/>
          <w:szCs w:val="24"/>
        </w:rPr>
        <w:t>:</w:t>
      </w:r>
      <w:r w:rsidR="32EA6656" w:rsidRPr="07C3FD5E">
        <w:rPr>
          <w:rFonts w:ascii="Times New Roman" w:eastAsia="Times New Roman" w:hAnsi="Times New Roman"/>
          <w:color w:val="000000" w:themeColor="text1"/>
          <w:sz w:val="24"/>
          <w:szCs w:val="24"/>
        </w:rPr>
        <w:t xml:space="preserve"> </w:t>
      </w:r>
    </w:p>
    <w:tbl>
      <w:tblPr>
        <w:tblStyle w:val="GridTable2"/>
        <w:tblW w:w="0" w:type="auto"/>
        <w:tblLayout w:type="fixed"/>
        <w:tblLook w:val="04A0" w:firstRow="1" w:lastRow="0" w:firstColumn="1" w:lastColumn="0" w:noHBand="0" w:noVBand="1"/>
      </w:tblPr>
      <w:tblGrid>
        <w:gridCol w:w="9360"/>
      </w:tblGrid>
      <w:tr w:rsidR="001C1215" w:rsidRPr="001C1215" w14:paraId="6EAD5065" w14:textId="77777777" w:rsidTr="1527C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3A8A8216" w14:textId="6C471F34" w:rsidR="00DD6982" w:rsidRPr="001C1215" w:rsidRDefault="00DD6982" w:rsidP="00DD6982">
            <w:pPr>
              <w:keepNext/>
              <w:keepLines/>
              <w:widowControl w:val="0"/>
              <w:autoSpaceDE w:val="0"/>
              <w:autoSpaceDN w:val="0"/>
              <w:jc w:val="cente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Website, In-person, and Other Storage Methods</w:t>
            </w:r>
          </w:p>
        </w:tc>
      </w:tr>
      <w:tr w:rsidR="001C1215" w:rsidRPr="001C1215" w14:paraId="27F6D6A3" w14:textId="77777777" w:rsidTr="1527C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09F21AB2" w14:textId="19D65FBA" w:rsidR="00DD6982" w:rsidRPr="001C1215" w:rsidRDefault="32EA6656" w:rsidP="00490EA0">
            <w:pPr>
              <w:keepNext/>
              <w:keepLines/>
              <w:widowControl w:val="0"/>
              <w:autoSpaceDE w:val="0"/>
              <w:autoSpaceDN w:val="0"/>
              <w:rPr>
                <w:rFonts w:ascii="Times New Roman" w:eastAsia="Times New Roman" w:hAnsi="Times New Roman"/>
                <w:color w:val="000000" w:themeColor="text1"/>
                <w:sz w:val="24"/>
                <w:szCs w:val="24"/>
              </w:rPr>
            </w:pPr>
            <w:r w:rsidRPr="3E63F170">
              <w:rPr>
                <w:rFonts w:ascii="Times New Roman" w:eastAsia="Times New Roman" w:hAnsi="Times New Roman"/>
                <w:color w:val="000000" w:themeColor="text1"/>
                <w:sz w:val="24"/>
                <w:szCs w:val="24"/>
              </w:rPr>
              <w:t>1</w:t>
            </w:r>
            <w:r w:rsidR="1066C534" w:rsidRPr="3E63F170">
              <w:rPr>
                <w:rFonts w:ascii="Times New Roman" w:eastAsia="Times New Roman" w:hAnsi="Times New Roman"/>
                <w:b w:val="0"/>
                <w:bCs w:val="0"/>
                <w:color w:val="000000" w:themeColor="text1"/>
                <w:sz w:val="24"/>
                <w:szCs w:val="24"/>
              </w:rPr>
              <w:t xml:space="preserve"> In – person, Airport Administration Office, 3002 Heritage Way 3rd Fl, Harlingen, TX 78550</w:t>
            </w:r>
          </w:p>
        </w:tc>
      </w:tr>
    </w:tbl>
    <w:p w14:paraId="7CE522E6" w14:textId="53717F7C" w:rsidR="1527C888" w:rsidRDefault="1527C888"/>
    <w:p w14:paraId="5394D43A" w14:textId="5CAC5601" w:rsidR="00161949" w:rsidRPr="001C1215" w:rsidRDefault="00161949" w:rsidP="3E63F170">
      <w:pPr>
        <w:keepNext/>
        <w:keepLines/>
        <w:spacing w:after="0"/>
        <w:rPr>
          <w:rFonts w:ascii="Times New Roman" w:eastAsia="Times New Roman" w:hAnsi="Times New Roman"/>
          <w:color w:val="000000" w:themeColor="text1"/>
          <w:sz w:val="24"/>
          <w:szCs w:val="24"/>
          <w:highlight w:val="cyan"/>
        </w:rPr>
      </w:pPr>
    </w:p>
    <w:p w14:paraId="533BD707" w14:textId="6838A654" w:rsidR="00DD6982" w:rsidRPr="00243024" w:rsidRDefault="00B9B7EC" w:rsidP="00DD6982">
      <w:pPr>
        <w:tabs>
          <w:tab w:val="left" w:pos="2239"/>
        </w:tabs>
        <w:rPr>
          <w:rFonts w:ascii="Times New Roman" w:eastAsia="Times New Roman" w:hAnsi="Times New Roman"/>
          <w:color w:val="000000" w:themeColor="text1"/>
          <w:sz w:val="24"/>
          <w:szCs w:val="24"/>
        </w:rPr>
      </w:pPr>
      <w:r w:rsidRPr="07C3FD5E">
        <w:rPr>
          <w:rFonts w:ascii="Times New Roman" w:eastAsia="Times New Roman" w:hAnsi="Times New Roman"/>
          <w:color w:val="000000" w:themeColor="text1"/>
          <w:sz w:val="24"/>
          <w:szCs w:val="24"/>
        </w:rPr>
        <w:t xml:space="preserve">Records will be kept for community input.  The records will document how </w:t>
      </w:r>
      <w:r w:rsidR="5D76A006" w:rsidRPr="07C3FD5E">
        <w:rPr>
          <w:rFonts w:ascii="Times New Roman" w:eastAsia="Times New Roman" w:hAnsi="Times New Roman"/>
          <w:color w:val="000000" w:themeColor="text1"/>
          <w:sz w:val="24"/>
          <w:szCs w:val="24"/>
        </w:rPr>
        <w:t>the City of Harlingen</w:t>
      </w:r>
      <w:r w:rsidR="32083B19" w:rsidRPr="07C3FD5E">
        <w:rPr>
          <w:rFonts w:ascii="Times New Roman" w:eastAsia="Times New Roman" w:hAnsi="Times New Roman"/>
          <w:color w:val="000000" w:themeColor="text1"/>
          <w:sz w:val="24"/>
          <w:szCs w:val="24"/>
        </w:rPr>
        <w:t xml:space="preserve"> considered, weighed, and incorporated input received.</w:t>
      </w:r>
      <w:r w:rsidRPr="07C3FD5E">
        <w:rPr>
          <w:rFonts w:ascii="Times New Roman" w:eastAsia="Times New Roman" w:hAnsi="Times New Roman"/>
          <w:color w:val="000000" w:themeColor="text1"/>
          <w:sz w:val="24"/>
          <w:szCs w:val="24"/>
        </w:rPr>
        <w:t xml:space="preserve">  The records will include justifications for any decisions contrary to community feedback.  The records will be stored in the following location</w:t>
      </w:r>
      <w:r w:rsidR="567F94F9" w:rsidRPr="07C3FD5E">
        <w:rPr>
          <w:rFonts w:ascii="Times New Roman" w:eastAsia="Times New Roman" w:hAnsi="Times New Roman"/>
          <w:color w:val="000000" w:themeColor="text1"/>
          <w:sz w:val="24"/>
          <w:szCs w:val="24"/>
        </w:rPr>
        <w:t>s</w:t>
      </w:r>
      <w:r w:rsidRPr="07C3FD5E">
        <w:rPr>
          <w:rFonts w:ascii="Times New Roman" w:eastAsia="Times New Roman" w:hAnsi="Times New Roman"/>
          <w:color w:val="000000" w:themeColor="text1"/>
          <w:sz w:val="24"/>
          <w:szCs w:val="24"/>
        </w:rPr>
        <w:t xml:space="preserve">: </w:t>
      </w:r>
    </w:p>
    <w:tbl>
      <w:tblPr>
        <w:tblStyle w:val="GridTable2"/>
        <w:tblW w:w="0" w:type="auto"/>
        <w:tblLayout w:type="fixed"/>
        <w:tblLook w:val="04A0" w:firstRow="1" w:lastRow="0" w:firstColumn="1" w:lastColumn="0" w:noHBand="0" w:noVBand="1"/>
      </w:tblPr>
      <w:tblGrid>
        <w:gridCol w:w="9360"/>
      </w:tblGrid>
      <w:tr w:rsidR="001C1215" w:rsidRPr="001C1215" w14:paraId="71DD28EF" w14:textId="77777777" w:rsidTr="1527C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39B50DBF" w14:textId="020CED9F" w:rsidR="00DD6982" w:rsidRPr="001C1215" w:rsidRDefault="07C3FD5E" w:rsidP="07C3FD5E">
            <w:pPr>
              <w:keepNext/>
              <w:widowControl w:val="0"/>
              <w:autoSpaceDE w:val="0"/>
              <w:autoSpaceDN w:val="0"/>
              <w:jc w:val="center"/>
              <w:rPr>
                <w:rFonts w:ascii="Times New Roman" w:eastAsia="Times New Roman" w:hAnsi="Times New Roman"/>
                <w:color w:val="000000" w:themeColor="text1"/>
                <w:sz w:val="24"/>
                <w:szCs w:val="24"/>
              </w:rPr>
            </w:pPr>
            <w:r>
              <w:lastRenderedPageBreak/>
              <w:br w:type="page"/>
            </w:r>
            <w:r w:rsidR="32EA6656" w:rsidRPr="001C1215">
              <w:rPr>
                <w:rFonts w:ascii="Times New Roman" w:eastAsia="Times New Roman" w:hAnsi="Times New Roman"/>
                <w:color w:val="000000" w:themeColor="text1"/>
                <w:sz w:val="24"/>
                <w:szCs w:val="24"/>
              </w:rPr>
              <w:t>Website, In-person, and Other Storage Methods</w:t>
            </w:r>
          </w:p>
        </w:tc>
      </w:tr>
      <w:tr w:rsidR="001C1215" w:rsidRPr="001C1215" w14:paraId="3BC0841F" w14:textId="77777777" w:rsidTr="1527C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4C783CC7" w14:textId="21979A0F" w:rsidR="00DD6982" w:rsidRPr="001C1215" w:rsidRDefault="3FCE5D83" w:rsidP="00490EA0">
            <w:pPr>
              <w:keepNext/>
              <w:keepLines/>
              <w:widowControl w:val="0"/>
              <w:autoSpaceDE w:val="0"/>
              <w:autoSpaceDN w:val="0"/>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 xml:space="preserve">1 </w:t>
            </w:r>
            <w:r w:rsidRPr="1527C888">
              <w:rPr>
                <w:rFonts w:ascii="Times New Roman" w:eastAsia="Times New Roman" w:hAnsi="Times New Roman"/>
                <w:b w:val="0"/>
                <w:bCs w:val="0"/>
                <w:color w:val="000000" w:themeColor="text1"/>
                <w:sz w:val="24"/>
                <w:szCs w:val="24"/>
              </w:rPr>
              <w:t>In – person, Airport Administration Office, 3002 Heritage Way 3rd Fl, Harlingen, TX 78550</w:t>
            </w:r>
          </w:p>
        </w:tc>
      </w:tr>
    </w:tbl>
    <w:p w14:paraId="53EB1059" w14:textId="3E61307A" w:rsidR="1527C888" w:rsidRDefault="1527C888"/>
    <w:p w14:paraId="4292AB7F" w14:textId="32E176B9" w:rsidR="00DD6982" w:rsidRPr="001C1215" w:rsidRDefault="00DD6982" w:rsidP="3E63F170">
      <w:pPr>
        <w:keepNext/>
        <w:keepLines/>
        <w:spacing w:after="0"/>
        <w:rPr>
          <w:rFonts w:ascii="Times New Roman" w:eastAsia="Times New Roman" w:hAnsi="Times New Roman"/>
          <w:color w:val="000000" w:themeColor="text1"/>
          <w:sz w:val="24"/>
          <w:szCs w:val="24"/>
          <w:highlight w:val="cyan"/>
        </w:rPr>
      </w:pPr>
    </w:p>
    <w:p w14:paraId="0FC9F584" w14:textId="67011680" w:rsidR="00161949" w:rsidRPr="001C1215" w:rsidRDefault="713EAB5A" w:rsidP="1527C888">
      <w:pPr>
        <w:rPr>
          <w:rFonts w:ascii="Times New Roman" w:eastAsia="Times New Roman" w:hAnsi="Times New Roman"/>
          <w:i/>
          <w:iCs/>
          <w:color w:val="000000" w:themeColor="text1"/>
          <w:sz w:val="24"/>
          <w:szCs w:val="24"/>
          <w:highlight w:val="cyan"/>
        </w:rPr>
      </w:pPr>
      <w:r w:rsidRPr="001C1215">
        <w:rPr>
          <w:rFonts w:ascii="Times New Roman" w:eastAsia="Times New Roman" w:hAnsi="Times New Roman"/>
          <w:color w:val="000000" w:themeColor="text1"/>
          <w:sz w:val="24"/>
          <w:szCs w:val="24"/>
        </w:rPr>
        <w:t xml:space="preserve">Records for demographics of participants will also be kept.  </w:t>
      </w:r>
      <w:r w:rsidR="53B4860C" w:rsidRPr="001C1215">
        <w:rPr>
          <w:rFonts w:ascii="Times New Roman" w:eastAsia="Times New Roman" w:hAnsi="Times New Roman"/>
          <w:color w:val="000000" w:themeColor="text1"/>
          <w:sz w:val="24"/>
          <w:szCs w:val="24"/>
        </w:rPr>
        <w:t>Requested demographic information will include</w:t>
      </w:r>
      <w:r w:rsidRPr="001C1215">
        <w:rPr>
          <w:rFonts w:ascii="Times New Roman" w:eastAsia="Times New Roman" w:hAnsi="Times New Roman"/>
          <w:color w:val="000000" w:themeColor="text1"/>
          <w:sz w:val="24"/>
          <w:szCs w:val="24"/>
        </w:rPr>
        <w:t xml:space="preserve"> race, national origin, sexual orientation, gender identity, creed, age, disability, languages spoken, and community membership.</w:t>
      </w:r>
      <w:r w:rsidR="008C0477" w:rsidRPr="001C1215">
        <w:rPr>
          <w:rStyle w:val="FootnoteReference"/>
          <w:rFonts w:ascii="Times New Roman" w:eastAsia="Times New Roman" w:hAnsi="Times New Roman"/>
          <w:color w:val="000000" w:themeColor="text1"/>
          <w:sz w:val="24"/>
          <w:szCs w:val="24"/>
        </w:rPr>
        <w:footnoteReference w:id="6"/>
      </w:r>
      <w:r w:rsidRPr="001C1215">
        <w:rPr>
          <w:rFonts w:ascii="Times New Roman" w:eastAsia="Times New Roman" w:hAnsi="Times New Roman"/>
          <w:color w:val="000000" w:themeColor="text1"/>
          <w:sz w:val="24"/>
          <w:szCs w:val="24"/>
        </w:rPr>
        <w:t xml:space="preserve">  Demographic information </w:t>
      </w:r>
      <w:r w:rsidR="6BE4508F" w:rsidRPr="001C1215">
        <w:rPr>
          <w:rFonts w:ascii="Times New Roman" w:eastAsia="Times New Roman" w:hAnsi="Times New Roman"/>
          <w:color w:val="000000" w:themeColor="text1"/>
          <w:sz w:val="24"/>
          <w:szCs w:val="24"/>
        </w:rPr>
        <w:t>will be requested by the following methods</w:t>
      </w:r>
      <w:r w:rsidR="60117141" w:rsidRPr="001C1215">
        <w:rPr>
          <w:rFonts w:ascii="Times New Roman" w:eastAsia="Times New Roman" w:hAnsi="Times New Roman"/>
          <w:color w:val="000000" w:themeColor="text1"/>
          <w:sz w:val="24"/>
          <w:szCs w:val="24"/>
        </w:rPr>
        <w:t>:</w:t>
      </w:r>
      <w:r w:rsidR="6BE4508F" w:rsidRPr="001C1215">
        <w:rPr>
          <w:rFonts w:ascii="Times New Roman" w:eastAsia="Times New Roman" w:hAnsi="Times New Roman"/>
          <w:color w:val="000000" w:themeColor="text1"/>
          <w:sz w:val="24"/>
          <w:szCs w:val="24"/>
        </w:rPr>
        <w:t xml:space="preserve"> </w:t>
      </w:r>
    </w:p>
    <w:tbl>
      <w:tblPr>
        <w:tblStyle w:val="GridTable2"/>
        <w:tblW w:w="0" w:type="auto"/>
        <w:tblLayout w:type="fixed"/>
        <w:tblLook w:val="04A0" w:firstRow="1" w:lastRow="0" w:firstColumn="1" w:lastColumn="0" w:noHBand="0" w:noVBand="1"/>
      </w:tblPr>
      <w:tblGrid>
        <w:gridCol w:w="9360"/>
      </w:tblGrid>
      <w:tr w:rsidR="001C1215" w:rsidRPr="001C1215" w14:paraId="0354A177" w14:textId="77777777" w:rsidTr="1527C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129899E5" w14:textId="77777777" w:rsidR="00161949" w:rsidRPr="001C1215" w:rsidRDefault="00161949" w:rsidP="00490EA0">
            <w:pPr>
              <w:keepNext/>
              <w:keepLines/>
              <w:widowControl w:val="0"/>
              <w:autoSpaceDE w:val="0"/>
              <w:autoSpaceDN w:val="0"/>
              <w:jc w:val="cente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Demographic Information Collection Methods</w:t>
            </w:r>
          </w:p>
        </w:tc>
      </w:tr>
      <w:tr w:rsidR="001C1215" w:rsidRPr="001C1215" w14:paraId="32E477C5" w14:textId="77777777" w:rsidTr="1527C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Pr>
          <w:p w14:paraId="60C2F957" w14:textId="2DE2B5FC" w:rsidR="00161949" w:rsidRPr="00D70271" w:rsidRDefault="6BE4508F" w:rsidP="00490EA0">
            <w:pPr>
              <w:keepNext/>
              <w:keepLines/>
              <w:widowControl w:val="0"/>
              <w:autoSpaceDE w:val="0"/>
              <w:autoSpaceDN w:val="0"/>
              <w:rPr>
                <w:rFonts w:ascii="Times New Roman" w:eastAsia="Times New Roman" w:hAnsi="Times New Roman"/>
                <w:b w:val="0"/>
                <w:bCs w:val="0"/>
                <w:color w:val="000000" w:themeColor="text1"/>
                <w:sz w:val="24"/>
                <w:szCs w:val="24"/>
              </w:rPr>
            </w:pPr>
            <w:r w:rsidRPr="07C3FD5E">
              <w:rPr>
                <w:rFonts w:ascii="Times New Roman" w:eastAsia="Times New Roman" w:hAnsi="Times New Roman"/>
                <w:color w:val="000000" w:themeColor="text1"/>
                <w:sz w:val="24"/>
                <w:szCs w:val="24"/>
              </w:rPr>
              <w:t>1</w:t>
            </w:r>
            <w:r w:rsidR="150A6D48" w:rsidRPr="07C3FD5E">
              <w:rPr>
                <w:rFonts w:ascii="Times New Roman" w:eastAsia="Times New Roman" w:hAnsi="Times New Roman"/>
                <w:color w:val="000000" w:themeColor="text1"/>
                <w:sz w:val="24"/>
                <w:szCs w:val="24"/>
              </w:rPr>
              <w:t xml:space="preserve"> </w:t>
            </w:r>
            <w:r w:rsidR="6FF6FCDB" w:rsidRPr="07C3FD5E">
              <w:rPr>
                <w:rFonts w:ascii="Times New Roman" w:eastAsia="Times New Roman" w:hAnsi="Times New Roman"/>
                <w:b w:val="0"/>
                <w:bCs w:val="0"/>
                <w:color w:val="000000" w:themeColor="text1"/>
                <w:sz w:val="24"/>
                <w:szCs w:val="24"/>
              </w:rPr>
              <w:t>Voluntary disclosure attendees</w:t>
            </w:r>
            <w:r w:rsidR="3FB0F0F9" w:rsidRPr="07C3FD5E">
              <w:rPr>
                <w:rFonts w:ascii="Times New Roman" w:eastAsia="Times New Roman" w:hAnsi="Times New Roman"/>
                <w:b w:val="0"/>
                <w:bCs w:val="0"/>
                <w:color w:val="000000" w:themeColor="text1"/>
                <w:sz w:val="24"/>
                <w:szCs w:val="24"/>
              </w:rPr>
              <w:t xml:space="preserve"> in sign in sheets or the registration process</w:t>
            </w:r>
          </w:p>
        </w:tc>
      </w:tr>
    </w:tbl>
    <w:p w14:paraId="3742EB62" w14:textId="19FE3356" w:rsidR="1527C888" w:rsidRDefault="1527C888"/>
    <w:p w14:paraId="4ABA4F43" w14:textId="40D6BA67" w:rsidR="00161949" w:rsidRPr="001C1215" w:rsidRDefault="00161949" w:rsidP="3E63F170">
      <w:pPr>
        <w:keepNext/>
        <w:keepLines/>
        <w:spacing w:after="0"/>
        <w:rPr>
          <w:rFonts w:ascii="Times New Roman" w:eastAsia="Times New Roman" w:hAnsi="Times New Roman"/>
          <w:color w:val="000000" w:themeColor="text1"/>
          <w:sz w:val="24"/>
          <w:szCs w:val="24"/>
          <w:highlight w:val="cyan"/>
        </w:rPr>
      </w:pPr>
    </w:p>
    <w:p w14:paraId="687F8C03" w14:textId="6ECC6ED1" w:rsidR="00161949" w:rsidRPr="001C1215" w:rsidRDefault="006A1BB3" w:rsidP="00A330D4">
      <w:pP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 xml:space="preserve">CPP </w:t>
      </w:r>
      <w:r w:rsidR="00161949" w:rsidRPr="001C1215">
        <w:rPr>
          <w:rFonts w:ascii="Times New Roman" w:eastAsia="Times New Roman" w:hAnsi="Times New Roman"/>
          <w:color w:val="000000" w:themeColor="text1"/>
          <w:sz w:val="24"/>
          <w:szCs w:val="24"/>
        </w:rPr>
        <w:t xml:space="preserve">records will be </w:t>
      </w:r>
      <w:r w:rsidR="00A30454" w:rsidRPr="001C1215">
        <w:rPr>
          <w:rFonts w:ascii="Times New Roman" w:eastAsia="Times New Roman" w:hAnsi="Times New Roman"/>
          <w:color w:val="000000" w:themeColor="text1"/>
          <w:sz w:val="24"/>
          <w:szCs w:val="24"/>
        </w:rPr>
        <w:t xml:space="preserve">made </w:t>
      </w:r>
      <w:r w:rsidR="00161949" w:rsidRPr="001C1215">
        <w:rPr>
          <w:rFonts w:ascii="Times New Roman" w:eastAsia="Times New Roman" w:hAnsi="Times New Roman"/>
          <w:color w:val="000000" w:themeColor="text1"/>
          <w:sz w:val="24"/>
          <w:szCs w:val="24"/>
        </w:rPr>
        <w:t xml:space="preserve">available to the public </w:t>
      </w:r>
      <w:r w:rsidRPr="001C1215">
        <w:rPr>
          <w:rFonts w:ascii="Times New Roman" w:eastAsia="Times New Roman" w:hAnsi="Times New Roman"/>
          <w:color w:val="000000" w:themeColor="text1"/>
          <w:sz w:val="24"/>
          <w:szCs w:val="24"/>
        </w:rPr>
        <w:t xml:space="preserve">using the same methods for other information outlined </w:t>
      </w:r>
      <w:r w:rsidR="00F37799" w:rsidRPr="001C1215">
        <w:rPr>
          <w:rFonts w:ascii="Times New Roman" w:eastAsia="Times New Roman" w:hAnsi="Times New Roman"/>
          <w:color w:val="000000" w:themeColor="text1"/>
          <w:sz w:val="24"/>
          <w:szCs w:val="24"/>
        </w:rPr>
        <w:t>with</w:t>
      </w:r>
      <w:r w:rsidRPr="001C1215">
        <w:rPr>
          <w:rFonts w:ascii="Times New Roman" w:eastAsia="Times New Roman" w:hAnsi="Times New Roman"/>
          <w:color w:val="000000" w:themeColor="text1"/>
          <w:sz w:val="24"/>
          <w:szCs w:val="24"/>
        </w:rPr>
        <w:t>in this plan.</w:t>
      </w:r>
    </w:p>
    <w:p w14:paraId="16F59449" w14:textId="77777777" w:rsidR="00AC021F" w:rsidRPr="001C1215" w:rsidRDefault="00AC021F" w:rsidP="0036163B">
      <w:pPr>
        <w:rPr>
          <w:rFonts w:ascii="Times New Roman" w:eastAsia="Times New Roman" w:hAnsi="Times New Roman"/>
          <w:color w:val="000000" w:themeColor="text1"/>
          <w:sz w:val="32"/>
          <w:szCs w:val="32"/>
        </w:rPr>
      </w:pPr>
    </w:p>
    <w:p w14:paraId="39261B84" w14:textId="4AFBF7FD" w:rsidR="00AC021F" w:rsidRPr="001C1215" w:rsidRDefault="00BF1C11" w:rsidP="003C1E50">
      <w:pPr>
        <w:pStyle w:val="Heading1"/>
        <w:keepNext/>
        <w:keepLines/>
        <w:spacing w:before="0"/>
        <w:rPr>
          <w:color w:val="000000" w:themeColor="text1"/>
        </w:rPr>
      </w:pPr>
      <w:r w:rsidRPr="001C1215">
        <w:rPr>
          <w:color w:val="000000" w:themeColor="text1"/>
        </w:rPr>
        <w:t xml:space="preserve">7. </w:t>
      </w:r>
      <w:r w:rsidR="00B11565" w:rsidRPr="001C1215">
        <w:rPr>
          <w:color w:val="000000" w:themeColor="text1"/>
        </w:rPr>
        <w:t>Reporting Outcomes</w:t>
      </w:r>
    </w:p>
    <w:p w14:paraId="05FA6F86" w14:textId="77777777" w:rsidR="00AC021F" w:rsidRPr="001C1215" w:rsidRDefault="00AC021F" w:rsidP="003C1E50">
      <w:pPr>
        <w:keepNext/>
        <w:keepLines/>
        <w:spacing w:before="59" w:after="0"/>
        <w:jc w:val="center"/>
        <w:rPr>
          <w:rFonts w:ascii="Times New Roman" w:eastAsia="Times New Roman" w:hAnsi="Times New Roman"/>
          <w:color w:val="000000" w:themeColor="text1"/>
          <w:sz w:val="32"/>
          <w:szCs w:val="32"/>
        </w:rPr>
      </w:pPr>
    </w:p>
    <w:p w14:paraId="73950F9D" w14:textId="527177C4" w:rsidR="00AC021F" w:rsidRPr="001C1215" w:rsidRDefault="3EE75ABB" w:rsidP="003C1E50">
      <w:pPr>
        <w:keepNext/>
        <w:keepLines/>
        <w:rPr>
          <w:rFonts w:ascii="Times New Roman" w:eastAsia="Times New Roman" w:hAnsi="Times New Roman"/>
          <w:color w:val="000000" w:themeColor="text1"/>
          <w:sz w:val="24"/>
          <w:szCs w:val="24"/>
        </w:rPr>
      </w:pPr>
      <w:r w:rsidRPr="3E63F170">
        <w:rPr>
          <w:rFonts w:ascii="Times New Roman" w:eastAsia="Times New Roman" w:hAnsi="Times New Roman"/>
          <w:b/>
          <w:bCs/>
          <w:color w:val="000000" w:themeColor="text1"/>
          <w:sz w:val="24"/>
          <w:szCs w:val="24"/>
        </w:rPr>
        <w:t>Within 30 days of the end of each fiscal year</w:t>
      </w:r>
      <w:r w:rsidR="160B658B" w:rsidRPr="3E63F170">
        <w:rPr>
          <w:rFonts w:ascii="Times New Roman" w:eastAsia="Times New Roman" w:hAnsi="Times New Roman"/>
          <w:b/>
          <w:bCs/>
          <w:color w:val="000000" w:themeColor="text1"/>
          <w:sz w:val="24"/>
          <w:szCs w:val="24"/>
        </w:rPr>
        <w:t xml:space="preserve"> (FY)</w:t>
      </w:r>
      <w:r w:rsidRPr="3E63F170">
        <w:rPr>
          <w:rFonts w:ascii="Times New Roman" w:eastAsia="Times New Roman" w:hAnsi="Times New Roman"/>
          <w:b/>
          <w:bCs/>
          <w:color w:val="000000" w:themeColor="text1"/>
          <w:sz w:val="24"/>
          <w:szCs w:val="24"/>
        </w:rPr>
        <w:t>,</w:t>
      </w:r>
      <w:r w:rsidR="00CB0180" w:rsidRPr="3E63F170">
        <w:rPr>
          <w:rStyle w:val="FootnoteReference"/>
          <w:rFonts w:ascii="Times New Roman" w:eastAsia="Times New Roman" w:hAnsi="Times New Roman"/>
          <w:b/>
          <w:bCs/>
          <w:color w:val="000000" w:themeColor="text1"/>
          <w:sz w:val="24"/>
          <w:szCs w:val="24"/>
        </w:rPr>
        <w:footnoteReference w:id="7"/>
      </w:r>
      <w:r w:rsidRPr="3E63F170">
        <w:rPr>
          <w:rFonts w:ascii="Times New Roman" w:eastAsia="Times New Roman" w:hAnsi="Times New Roman"/>
          <w:b/>
          <w:bCs/>
          <w:color w:val="000000" w:themeColor="text1"/>
          <w:sz w:val="24"/>
          <w:szCs w:val="24"/>
        </w:rPr>
        <w:t xml:space="preserve"> </w:t>
      </w:r>
      <w:r w:rsidR="5D76A006" w:rsidRPr="3E63F170">
        <w:rPr>
          <w:rFonts w:ascii="Times New Roman" w:eastAsia="Times New Roman" w:hAnsi="Times New Roman"/>
          <w:color w:val="000000" w:themeColor="text1"/>
          <w:sz w:val="24"/>
          <w:szCs w:val="24"/>
        </w:rPr>
        <w:t>the City of Harlingen</w:t>
      </w:r>
      <w:r w:rsidRPr="3E63F170">
        <w:rPr>
          <w:rFonts w:ascii="Times New Roman" w:eastAsia="Times New Roman" w:hAnsi="Times New Roman"/>
          <w:b/>
          <w:bCs/>
          <w:color w:val="000000" w:themeColor="text1"/>
          <w:sz w:val="24"/>
          <w:szCs w:val="24"/>
        </w:rPr>
        <w:t xml:space="preserve"> </w:t>
      </w:r>
      <w:r w:rsidRPr="001C1215">
        <w:rPr>
          <w:rFonts w:ascii="Times New Roman" w:eastAsia="Times New Roman" w:hAnsi="Times New Roman"/>
          <w:color w:val="000000" w:themeColor="text1"/>
          <w:sz w:val="24"/>
          <w:szCs w:val="24"/>
        </w:rPr>
        <w:t>will create a CPP Report</w:t>
      </w:r>
      <w:r w:rsidR="1387038C" w:rsidRPr="001C1215">
        <w:rPr>
          <w:rFonts w:ascii="Times New Roman" w:eastAsia="Times New Roman" w:hAnsi="Times New Roman"/>
          <w:color w:val="000000" w:themeColor="text1"/>
          <w:sz w:val="24"/>
          <w:szCs w:val="24"/>
        </w:rPr>
        <w:t xml:space="preserve"> for </w:t>
      </w:r>
      <w:r w:rsidR="2EF5CC97" w:rsidRPr="001C1215">
        <w:rPr>
          <w:rFonts w:ascii="Times New Roman" w:eastAsia="Times New Roman" w:hAnsi="Times New Roman"/>
          <w:color w:val="000000" w:themeColor="text1"/>
          <w:sz w:val="24"/>
          <w:szCs w:val="24"/>
        </w:rPr>
        <w:t xml:space="preserve">the completed </w:t>
      </w:r>
      <w:r w:rsidR="160B658B" w:rsidRPr="001C1215">
        <w:rPr>
          <w:rFonts w:ascii="Times New Roman" w:eastAsia="Times New Roman" w:hAnsi="Times New Roman"/>
          <w:color w:val="000000" w:themeColor="text1"/>
          <w:sz w:val="24"/>
          <w:szCs w:val="24"/>
        </w:rPr>
        <w:t>FY</w:t>
      </w:r>
      <w:r w:rsidR="5B317CC9" w:rsidRPr="001C1215">
        <w:rPr>
          <w:rFonts w:ascii="Times New Roman" w:eastAsia="Times New Roman" w:hAnsi="Times New Roman"/>
          <w:color w:val="000000" w:themeColor="text1"/>
          <w:sz w:val="24"/>
          <w:szCs w:val="24"/>
        </w:rPr>
        <w:t>.  The report will summarize</w:t>
      </w:r>
      <w:r w:rsidRPr="001C1215">
        <w:rPr>
          <w:rFonts w:ascii="Times New Roman" w:eastAsia="Times New Roman" w:hAnsi="Times New Roman"/>
          <w:color w:val="000000" w:themeColor="text1"/>
          <w:sz w:val="24"/>
          <w:szCs w:val="24"/>
        </w:rPr>
        <w:t xml:space="preserve"> efforts taken under this CPP in a narrative statement describing:</w:t>
      </w:r>
    </w:p>
    <w:p w14:paraId="3884F31F" w14:textId="323DE250" w:rsidR="00AC021F" w:rsidRPr="001C1215" w:rsidRDefault="00AC021F" w:rsidP="00AC021F">
      <w:pPr>
        <w:pStyle w:val="ListParagraph"/>
        <w:numPr>
          <w:ilvl w:val="0"/>
          <w:numId w:val="2"/>
        </w:numP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 xml:space="preserve">The </w:t>
      </w:r>
      <w:r w:rsidR="00CF22B6" w:rsidRPr="001C1215">
        <w:rPr>
          <w:rFonts w:ascii="Times New Roman" w:eastAsia="Times New Roman" w:hAnsi="Times New Roman"/>
          <w:color w:val="000000" w:themeColor="text1"/>
          <w:sz w:val="24"/>
          <w:szCs w:val="24"/>
        </w:rPr>
        <w:t xml:space="preserve">specific </w:t>
      </w:r>
      <w:r w:rsidRPr="001C1215">
        <w:rPr>
          <w:rFonts w:ascii="Times New Roman" w:eastAsia="Times New Roman" w:hAnsi="Times New Roman"/>
          <w:color w:val="000000" w:themeColor="text1"/>
          <w:sz w:val="24"/>
          <w:szCs w:val="24"/>
        </w:rPr>
        <w:t xml:space="preserve">steps taken to produce meaningful engagement with </w:t>
      </w:r>
      <w:r w:rsidR="00CF22B6" w:rsidRPr="001C1215">
        <w:rPr>
          <w:rFonts w:ascii="Times New Roman" w:eastAsia="Times New Roman" w:hAnsi="Times New Roman"/>
          <w:color w:val="000000" w:themeColor="text1"/>
          <w:sz w:val="24"/>
          <w:szCs w:val="24"/>
        </w:rPr>
        <w:t>A</w:t>
      </w:r>
      <w:r w:rsidRPr="001C1215">
        <w:rPr>
          <w:rFonts w:ascii="Times New Roman" w:eastAsia="Times New Roman" w:hAnsi="Times New Roman"/>
          <w:color w:val="000000" w:themeColor="text1"/>
          <w:sz w:val="24"/>
          <w:szCs w:val="24"/>
        </w:rPr>
        <w:t xml:space="preserve">ffected </w:t>
      </w:r>
      <w:r w:rsidR="00CF22B6" w:rsidRPr="001C1215">
        <w:rPr>
          <w:rFonts w:ascii="Times New Roman" w:eastAsia="Times New Roman" w:hAnsi="Times New Roman"/>
          <w:color w:val="000000" w:themeColor="text1"/>
          <w:sz w:val="24"/>
          <w:szCs w:val="24"/>
        </w:rPr>
        <w:t>C</w:t>
      </w:r>
      <w:r w:rsidRPr="001C1215">
        <w:rPr>
          <w:rFonts w:ascii="Times New Roman" w:eastAsia="Times New Roman" w:hAnsi="Times New Roman"/>
          <w:color w:val="000000" w:themeColor="text1"/>
          <w:sz w:val="24"/>
          <w:szCs w:val="24"/>
        </w:rPr>
        <w:t>ommunities</w:t>
      </w:r>
      <w:r w:rsidR="00CF22B6" w:rsidRPr="001C1215">
        <w:rPr>
          <w:rFonts w:ascii="Times New Roman" w:eastAsia="Times New Roman" w:hAnsi="Times New Roman"/>
          <w:color w:val="000000" w:themeColor="text1"/>
          <w:sz w:val="24"/>
          <w:szCs w:val="24"/>
        </w:rPr>
        <w:t xml:space="preserve"> </w:t>
      </w:r>
      <w:r w:rsidR="004F4B87" w:rsidRPr="001C1215">
        <w:rPr>
          <w:rFonts w:ascii="Times New Roman" w:eastAsia="Times New Roman" w:hAnsi="Times New Roman"/>
          <w:color w:val="000000" w:themeColor="text1"/>
          <w:sz w:val="24"/>
          <w:szCs w:val="24"/>
        </w:rPr>
        <w:t>the completed</w:t>
      </w:r>
      <w:r w:rsidR="0096129C" w:rsidRPr="0096129C">
        <w:rPr>
          <w:rFonts w:ascii="Times New Roman" w:eastAsia="Times New Roman" w:hAnsi="Times New Roman"/>
          <w:color w:val="000000" w:themeColor="text1"/>
          <w:sz w:val="24"/>
          <w:szCs w:val="24"/>
        </w:rPr>
        <w:t xml:space="preserve"> that </w:t>
      </w:r>
      <w:r w:rsidR="006C6188" w:rsidRPr="001C1215">
        <w:rPr>
          <w:rFonts w:ascii="Times New Roman" w:eastAsia="Times New Roman" w:hAnsi="Times New Roman"/>
          <w:color w:val="000000" w:themeColor="text1"/>
          <w:sz w:val="24"/>
          <w:szCs w:val="24"/>
        </w:rPr>
        <w:t>FY</w:t>
      </w:r>
      <w:r w:rsidRPr="001C1215">
        <w:rPr>
          <w:rFonts w:ascii="Times New Roman" w:eastAsia="Times New Roman" w:hAnsi="Times New Roman"/>
          <w:color w:val="000000" w:themeColor="text1"/>
          <w:sz w:val="24"/>
          <w:szCs w:val="24"/>
        </w:rPr>
        <w:t>,</w:t>
      </w:r>
    </w:p>
    <w:p w14:paraId="5F6FB41E" w14:textId="235876A4" w:rsidR="00AC021F" w:rsidRPr="001C1215" w:rsidRDefault="00AC021F" w:rsidP="00AC021F">
      <w:pPr>
        <w:pStyle w:val="ListParagraph"/>
        <w:numPr>
          <w:ilvl w:val="0"/>
          <w:numId w:val="2"/>
        </w:numPr>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The results of those efforts</w:t>
      </w:r>
      <w:r w:rsidR="00CF22B6" w:rsidRPr="001C1215">
        <w:rPr>
          <w:rFonts w:ascii="Times New Roman" w:eastAsia="Times New Roman" w:hAnsi="Times New Roman"/>
          <w:color w:val="000000" w:themeColor="text1"/>
          <w:sz w:val="24"/>
          <w:szCs w:val="24"/>
        </w:rPr>
        <w:t xml:space="preserve"> for </w:t>
      </w:r>
      <w:r w:rsidR="004F4B87" w:rsidRPr="001C1215">
        <w:rPr>
          <w:rFonts w:ascii="Times New Roman" w:eastAsia="Times New Roman" w:hAnsi="Times New Roman"/>
          <w:color w:val="000000" w:themeColor="text1"/>
          <w:sz w:val="24"/>
          <w:szCs w:val="24"/>
        </w:rPr>
        <w:t>the completed</w:t>
      </w:r>
      <w:r w:rsidR="00CF22B6" w:rsidRPr="001C1215">
        <w:rPr>
          <w:rFonts w:ascii="Times New Roman" w:eastAsia="Times New Roman" w:hAnsi="Times New Roman"/>
          <w:color w:val="000000" w:themeColor="text1"/>
          <w:sz w:val="24"/>
          <w:szCs w:val="24"/>
        </w:rPr>
        <w:t xml:space="preserve"> </w:t>
      </w:r>
      <w:r w:rsidR="006C6188" w:rsidRPr="001C1215">
        <w:rPr>
          <w:rFonts w:ascii="Times New Roman" w:eastAsia="Times New Roman" w:hAnsi="Times New Roman"/>
          <w:color w:val="000000" w:themeColor="text1"/>
          <w:sz w:val="24"/>
          <w:szCs w:val="24"/>
        </w:rPr>
        <w:t>FY</w:t>
      </w:r>
      <w:r w:rsidRPr="001C1215">
        <w:rPr>
          <w:rFonts w:ascii="Times New Roman" w:eastAsia="Times New Roman" w:hAnsi="Times New Roman"/>
          <w:color w:val="000000" w:themeColor="text1"/>
          <w:sz w:val="24"/>
          <w:szCs w:val="24"/>
        </w:rPr>
        <w:t>, and</w:t>
      </w:r>
    </w:p>
    <w:p w14:paraId="5B5DC427" w14:textId="4A24C209" w:rsidR="00AC021F" w:rsidRPr="001C1215" w:rsidRDefault="00AC021F" w:rsidP="00251D5C">
      <w:pPr>
        <w:pStyle w:val="ListParagraph"/>
        <w:numPr>
          <w:ilvl w:val="0"/>
          <w:numId w:val="2"/>
        </w:numPr>
        <w:contextualSpacing w:val="0"/>
        <w:rPr>
          <w:rFonts w:ascii="Times New Roman" w:eastAsia="Times New Roman" w:hAnsi="Times New Roman"/>
          <w:color w:val="000000" w:themeColor="text1"/>
          <w:sz w:val="24"/>
          <w:szCs w:val="24"/>
        </w:rPr>
      </w:pPr>
      <w:r w:rsidRPr="001C1215">
        <w:rPr>
          <w:rFonts w:ascii="Times New Roman" w:eastAsia="Times New Roman" w:hAnsi="Times New Roman"/>
          <w:color w:val="000000" w:themeColor="text1"/>
          <w:sz w:val="24"/>
          <w:szCs w:val="24"/>
        </w:rPr>
        <w:t xml:space="preserve">How the </w:t>
      </w:r>
      <w:r w:rsidR="00CF22B6" w:rsidRPr="001C1215">
        <w:rPr>
          <w:rFonts w:ascii="Times New Roman" w:eastAsia="Times New Roman" w:hAnsi="Times New Roman"/>
          <w:color w:val="000000" w:themeColor="text1"/>
          <w:sz w:val="24"/>
          <w:szCs w:val="24"/>
        </w:rPr>
        <w:t>A</w:t>
      </w:r>
      <w:r w:rsidRPr="001C1215">
        <w:rPr>
          <w:rFonts w:ascii="Times New Roman" w:eastAsia="Times New Roman" w:hAnsi="Times New Roman"/>
          <w:color w:val="000000" w:themeColor="text1"/>
          <w:sz w:val="24"/>
          <w:szCs w:val="24"/>
        </w:rPr>
        <w:t xml:space="preserve">ffected </w:t>
      </w:r>
      <w:r w:rsidR="00CF22B6" w:rsidRPr="001C1215">
        <w:rPr>
          <w:rFonts w:ascii="Times New Roman" w:eastAsia="Times New Roman" w:hAnsi="Times New Roman"/>
          <w:color w:val="000000" w:themeColor="text1"/>
          <w:sz w:val="24"/>
          <w:szCs w:val="24"/>
        </w:rPr>
        <w:t>C</w:t>
      </w:r>
      <w:r w:rsidRPr="001C1215">
        <w:rPr>
          <w:rFonts w:ascii="Times New Roman" w:eastAsia="Times New Roman" w:hAnsi="Times New Roman"/>
          <w:color w:val="000000" w:themeColor="text1"/>
          <w:sz w:val="24"/>
          <w:szCs w:val="24"/>
        </w:rPr>
        <w:t xml:space="preserve">ommunities’ comments and views are or will be incorporated into the decision-making process. </w:t>
      </w:r>
    </w:p>
    <w:p w14:paraId="19C1E921" w14:textId="558BDB5A" w:rsidR="00491473" w:rsidRPr="009808DC" w:rsidRDefault="3EE75ABB" w:rsidP="00A365C7">
      <w:pPr>
        <w:widowControl w:val="0"/>
        <w:autoSpaceDE w:val="0"/>
        <w:autoSpaceDN w:val="0"/>
        <w:spacing w:after="0" w:line="240" w:lineRule="auto"/>
        <w:rPr>
          <w:rFonts w:ascii="Times New Roman" w:eastAsia="Times New Roman" w:hAnsi="Times New Roman"/>
          <w:color w:val="000000" w:themeColor="text1"/>
          <w:sz w:val="24"/>
          <w:szCs w:val="24"/>
        </w:rPr>
      </w:pPr>
      <w:r w:rsidRPr="1527C888">
        <w:rPr>
          <w:rFonts w:ascii="Times New Roman" w:eastAsia="Times New Roman" w:hAnsi="Times New Roman"/>
          <w:color w:val="000000" w:themeColor="text1"/>
          <w:sz w:val="24"/>
          <w:szCs w:val="24"/>
        </w:rPr>
        <w:t xml:space="preserve">The CPP Reports will be included with </w:t>
      </w:r>
      <w:r w:rsidR="5D76A006" w:rsidRPr="00441242">
        <w:rPr>
          <w:rFonts w:ascii="Times New Roman" w:eastAsia="Times New Roman" w:hAnsi="Times New Roman"/>
          <w:color w:val="000000" w:themeColor="text1"/>
          <w:sz w:val="24"/>
          <w:szCs w:val="24"/>
        </w:rPr>
        <w:t>the City of Harlingen</w:t>
      </w:r>
      <w:r w:rsidRPr="1527C888">
        <w:rPr>
          <w:rFonts w:ascii="Times New Roman" w:eastAsia="Times New Roman" w:hAnsi="Times New Roman"/>
          <w:color w:val="000000" w:themeColor="text1"/>
          <w:sz w:val="24"/>
          <w:szCs w:val="24"/>
        </w:rPr>
        <w:t>’s Title VI P</w:t>
      </w:r>
      <w:r w:rsidR="00A365C7">
        <w:rPr>
          <w:rFonts w:ascii="Times New Roman" w:eastAsia="Times New Roman" w:hAnsi="Times New Roman"/>
          <w:color w:val="000000" w:themeColor="text1"/>
          <w:sz w:val="24"/>
          <w:szCs w:val="24"/>
        </w:rPr>
        <w:t>lan.</w:t>
      </w:r>
    </w:p>
    <w:sectPr w:rsidR="00491473" w:rsidRPr="009808DC" w:rsidSect="00893F7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82658" w14:textId="77777777" w:rsidR="00893F7F" w:rsidRDefault="00893F7F" w:rsidP="005F7712">
      <w:pPr>
        <w:spacing w:after="0" w:line="240" w:lineRule="auto"/>
      </w:pPr>
      <w:r>
        <w:separator/>
      </w:r>
    </w:p>
  </w:endnote>
  <w:endnote w:type="continuationSeparator" w:id="0">
    <w:p w14:paraId="016C5675" w14:textId="77777777" w:rsidR="00893F7F" w:rsidRDefault="00893F7F" w:rsidP="005F7712">
      <w:pPr>
        <w:spacing w:after="0" w:line="240" w:lineRule="auto"/>
      </w:pPr>
      <w:r>
        <w:continuationSeparator/>
      </w:r>
    </w:p>
  </w:endnote>
  <w:endnote w:type="continuationNotice" w:id="1">
    <w:p w14:paraId="36B995A2" w14:textId="77777777" w:rsidR="00893F7F" w:rsidRDefault="00893F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1C3E" w14:textId="77777777" w:rsidR="002B704F" w:rsidRDefault="002B70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7DC0F" w14:textId="26462A45" w:rsidR="1527C888" w:rsidRDefault="1527C888" w:rsidP="1527C888">
    <w:pPr>
      <w:pStyle w:val="Footer"/>
      <w:jc w:val="center"/>
    </w:pPr>
    <w:r>
      <w:fldChar w:fldCharType="begin"/>
    </w:r>
    <w:r>
      <w:instrText>PAGE</w:instrText>
    </w:r>
    <w:r>
      <w:fldChar w:fldCharType="separate"/>
    </w:r>
    <w:r w:rsidR="00C72F70">
      <w:rPr>
        <w:noProof/>
      </w:rPr>
      <w:t>1</w:t>
    </w:r>
    <w:r>
      <w:fldChar w:fldCharType="end"/>
    </w:r>
  </w:p>
  <w:p w14:paraId="44315C29" w14:textId="77777777" w:rsidR="00CB0180" w:rsidRDefault="00CB0180" w:rsidP="1527C888">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23E44" w14:textId="77777777" w:rsidR="002B704F" w:rsidRDefault="002B7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50FD1" w14:textId="77777777" w:rsidR="00893F7F" w:rsidRDefault="00893F7F" w:rsidP="005F7712">
      <w:pPr>
        <w:spacing w:after="0" w:line="240" w:lineRule="auto"/>
      </w:pPr>
      <w:r>
        <w:separator/>
      </w:r>
    </w:p>
  </w:footnote>
  <w:footnote w:type="continuationSeparator" w:id="0">
    <w:p w14:paraId="5A1C0093" w14:textId="77777777" w:rsidR="00893F7F" w:rsidRDefault="00893F7F" w:rsidP="005F7712">
      <w:pPr>
        <w:spacing w:after="0" w:line="240" w:lineRule="auto"/>
      </w:pPr>
      <w:r>
        <w:continuationSeparator/>
      </w:r>
    </w:p>
  </w:footnote>
  <w:footnote w:type="continuationNotice" w:id="1">
    <w:p w14:paraId="1065F639" w14:textId="77777777" w:rsidR="00893F7F" w:rsidRDefault="00893F7F">
      <w:pPr>
        <w:spacing w:after="0" w:line="240" w:lineRule="auto"/>
      </w:pPr>
    </w:p>
  </w:footnote>
  <w:footnote w:id="2">
    <w:p w14:paraId="6A95FC4A" w14:textId="7FA700D9" w:rsidR="00CB0180" w:rsidRPr="001C1215" w:rsidRDefault="00CB0180" w:rsidP="007743CB">
      <w:pPr>
        <w:pStyle w:val="FootnoteText"/>
        <w:spacing w:after="120"/>
        <w:rPr>
          <w:color w:val="000000" w:themeColor="text1"/>
          <w:lang w:val="es-US"/>
        </w:rPr>
      </w:pPr>
      <w:r w:rsidRPr="001C1215">
        <w:rPr>
          <w:rStyle w:val="FootnoteReference"/>
          <w:color w:val="000000" w:themeColor="text1"/>
        </w:rPr>
        <w:footnoteRef/>
      </w:r>
      <w:r w:rsidRPr="001C1215">
        <w:rPr>
          <w:color w:val="000000" w:themeColor="text1"/>
        </w:rPr>
        <w:t xml:space="preserve"> See DOT Order 1000.12C, “The U.S. Department of Transportation (DOT) Title VI Program,” Ch. 2, Sec. 4. </w:t>
      </w:r>
      <w:r w:rsidRPr="001C1215">
        <w:rPr>
          <w:color w:val="000000" w:themeColor="text1"/>
          <w:lang w:val="es-US"/>
        </w:rPr>
        <w:t xml:space="preserve">(Jun. 11, 2021). </w:t>
      </w:r>
      <w:hyperlink r:id="rId1" w:history="1">
        <w:r w:rsidRPr="001C1215">
          <w:rPr>
            <w:rStyle w:val="Hyperlink"/>
            <w:color w:val="000000" w:themeColor="text1"/>
            <w:u w:val="none"/>
            <w:lang w:val="es-US"/>
          </w:rPr>
          <w:t>https://www.transportation.gov/sites/dot.gov/files/2021-08/Final-for-OST-C-210312-002-signed.pdf</w:t>
        </w:r>
      </w:hyperlink>
    </w:p>
  </w:footnote>
  <w:footnote w:id="3">
    <w:p w14:paraId="29C77C6D" w14:textId="33E4A48D" w:rsidR="00CB0180" w:rsidRPr="001C1215" w:rsidRDefault="00CB0180" w:rsidP="007743CB">
      <w:pPr>
        <w:pStyle w:val="FootnoteText"/>
        <w:spacing w:after="120"/>
        <w:rPr>
          <w:color w:val="000000" w:themeColor="text1"/>
        </w:rPr>
      </w:pPr>
      <w:r w:rsidRPr="001C1215">
        <w:rPr>
          <w:rStyle w:val="FootnoteReference"/>
          <w:color w:val="000000" w:themeColor="text1"/>
        </w:rPr>
        <w:footnoteRef/>
      </w:r>
      <w:r w:rsidRPr="001C1215">
        <w:rPr>
          <w:color w:val="000000" w:themeColor="text1"/>
        </w:rPr>
        <w:t xml:space="preserve"> Within this CPP, the term “affected” also means </w:t>
      </w:r>
      <w:r w:rsidRPr="001C1215">
        <w:rPr>
          <w:i/>
          <w:color w:val="000000" w:themeColor="text1"/>
        </w:rPr>
        <w:t>served</w:t>
      </w:r>
      <w:r w:rsidRPr="001C1215">
        <w:rPr>
          <w:color w:val="000000" w:themeColor="text1"/>
        </w:rPr>
        <w:t xml:space="preserve">, in addition to </w:t>
      </w:r>
      <w:r w:rsidRPr="001C1215">
        <w:rPr>
          <w:i/>
          <w:color w:val="000000" w:themeColor="text1"/>
        </w:rPr>
        <w:t>positively or negatively impacted</w:t>
      </w:r>
      <w:r w:rsidRPr="001C1215">
        <w:rPr>
          <w:color w:val="000000" w:themeColor="text1"/>
        </w:rPr>
        <w:t xml:space="preserve">. </w:t>
      </w:r>
    </w:p>
  </w:footnote>
  <w:footnote w:id="4">
    <w:p w14:paraId="0ECA7AFB" w14:textId="221C919B" w:rsidR="00CB0180" w:rsidRPr="001C1215" w:rsidRDefault="00CB0180" w:rsidP="007743CB">
      <w:pPr>
        <w:pStyle w:val="FootnoteText"/>
        <w:spacing w:after="120"/>
        <w:rPr>
          <w:color w:val="000000" w:themeColor="text1"/>
        </w:rPr>
      </w:pPr>
      <w:r w:rsidRPr="001C1215">
        <w:rPr>
          <w:rStyle w:val="FootnoteReference"/>
          <w:color w:val="000000" w:themeColor="text1"/>
        </w:rPr>
        <w:footnoteRef/>
      </w:r>
      <w:r w:rsidRPr="001C1215">
        <w:rPr>
          <w:color w:val="000000" w:themeColor="text1"/>
        </w:rPr>
        <w:t xml:space="preserve"> Related authorities include the Age Discrimination Act of 1975; Sec. 520 of the Airport and Airway Improvement Act of 1982; and the Civil Rights Restoration Act of 1987. </w:t>
      </w:r>
    </w:p>
  </w:footnote>
  <w:footnote w:id="5">
    <w:p w14:paraId="133E12D9" w14:textId="3AE72441" w:rsidR="00CB0180" w:rsidRPr="001C1215" w:rsidRDefault="006D16A3" w:rsidP="00FC276E">
      <w:pPr>
        <w:pStyle w:val="FootnoteText"/>
        <w:rPr>
          <w:color w:val="000000" w:themeColor="text1"/>
        </w:rPr>
      </w:pPr>
      <w:r>
        <w:rPr>
          <w:rStyle w:val="FootnoteReference"/>
          <w:color w:val="000000" w:themeColor="text1"/>
        </w:rPr>
        <w:t>4</w:t>
      </w:r>
      <w:r w:rsidR="00CB0180" w:rsidRPr="001C1215">
        <w:rPr>
          <w:color w:val="000000" w:themeColor="text1"/>
        </w:rPr>
        <w:t xml:space="preserve"> “Affected communities” means any readily identifiable group impacted or potentially impacted by an airport project or operation, such as the community immediately surrounding a project or a community in the flight path.  </w:t>
      </w:r>
    </w:p>
  </w:footnote>
  <w:footnote w:id="6">
    <w:p w14:paraId="2D120559" w14:textId="51614C63" w:rsidR="00CB0180" w:rsidRPr="001C1215" w:rsidRDefault="00CB0180">
      <w:pPr>
        <w:pStyle w:val="FootnoteText"/>
        <w:rPr>
          <w:color w:val="000000" w:themeColor="text1"/>
        </w:rPr>
      </w:pPr>
      <w:r w:rsidRPr="001C1215">
        <w:rPr>
          <w:rStyle w:val="FootnoteReference"/>
          <w:color w:val="000000" w:themeColor="text1"/>
        </w:rPr>
        <w:footnoteRef/>
      </w:r>
      <w:r w:rsidRPr="001C1215">
        <w:rPr>
          <w:color w:val="000000" w:themeColor="text1"/>
        </w:rPr>
        <w:t xml:space="preserve"> This information is solicited to demonstrate compliance with Title VI and related requirements.  See 49 CFR § 21.9(b); 49 U.S.C. § 47123; 28 CFR § 42.406; and FAA Order 1400.11. </w:t>
      </w:r>
    </w:p>
  </w:footnote>
  <w:footnote w:id="7">
    <w:p w14:paraId="421D58EB" w14:textId="3C621BC0" w:rsidR="00CB0180" w:rsidRPr="001C1215" w:rsidRDefault="00CB0180">
      <w:pPr>
        <w:pStyle w:val="FootnoteText"/>
        <w:rPr>
          <w:color w:val="000000" w:themeColor="text1"/>
        </w:rPr>
      </w:pPr>
      <w:r w:rsidRPr="001C1215">
        <w:rPr>
          <w:rStyle w:val="FootnoteReference"/>
          <w:color w:val="000000" w:themeColor="text1"/>
        </w:rPr>
        <w:footnoteRef/>
      </w:r>
      <w:r w:rsidRPr="001C1215">
        <w:rPr>
          <w:color w:val="000000" w:themeColor="text1"/>
        </w:rPr>
        <w:t xml:space="preserve"> The first report is required after the first complete fiscal year</w:t>
      </w:r>
      <w:r w:rsidR="003E3879" w:rsidRPr="001C1215">
        <w:rPr>
          <w:color w:val="000000" w:themeColor="text1"/>
        </w:rPr>
        <w:t>, after this plan is adopted</w:t>
      </w:r>
      <w:r w:rsidRPr="001C1215">
        <w:rPr>
          <w:color w:val="000000" w:themeColor="text1"/>
        </w:rPr>
        <w:t>.</w:t>
      </w:r>
      <w:r w:rsidR="003E3879" w:rsidRPr="001C1215">
        <w:rPr>
          <w:color w:val="000000" w:themeColor="text1"/>
        </w:rPr>
        <w:t xml:space="preserve">  Information for activities during a partial year immediately following adoption of the plan will be included with the first full year’s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C464" w14:textId="77777777" w:rsidR="002B704F" w:rsidRDefault="002B7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6EBBF" w14:textId="36CA2202" w:rsidR="002B2B15" w:rsidRDefault="002B2B15" w:rsidP="7FF5C25E">
    <w:pPr>
      <w:pStyle w:val="Header"/>
      <w:jc w:val="center"/>
      <w:rPr>
        <w:b/>
        <w:bCs/>
        <w:color w:val="2F5496" w:themeColor="accent5" w:themeShade="BF"/>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F4A2" w14:textId="77777777" w:rsidR="002B704F" w:rsidRDefault="002B70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91447"/>
    <w:multiLevelType w:val="hybridMultilevel"/>
    <w:tmpl w:val="4F64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5D3EF5"/>
    <w:multiLevelType w:val="hybridMultilevel"/>
    <w:tmpl w:val="C4CC6740"/>
    <w:lvl w:ilvl="0" w:tplc="FFFFFFFF">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081B5D"/>
    <w:multiLevelType w:val="hybridMultilevel"/>
    <w:tmpl w:val="620E0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665400"/>
    <w:multiLevelType w:val="hybridMultilevel"/>
    <w:tmpl w:val="77881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876444">
    <w:abstractNumId w:val="2"/>
  </w:num>
  <w:num w:numId="2" w16cid:durableId="713388549">
    <w:abstractNumId w:val="3"/>
  </w:num>
  <w:num w:numId="3" w16cid:durableId="1679194772">
    <w:abstractNumId w:val="1"/>
  </w:num>
  <w:num w:numId="4" w16cid:durableId="1506748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activeWritingStyle w:appName="MSWord" w:lang="en-US" w:vendorID="64" w:dllVersion="0" w:nlCheck="1" w:checkStyle="0"/>
  <w:activeWritingStyle w:appName="MSWord" w:lang="es-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B27"/>
    <w:rsid w:val="000017CA"/>
    <w:rsid w:val="0001189E"/>
    <w:rsid w:val="00011FCE"/>
    <w:rsid w:val="00020C28"/>
    <w:rsid w:val="0002716B"/>
    <w:rsid w:val="00027EE0"/>
    <w:rsid w:val="0003348C"/>
    <w:rsid w:val="000540F1"/>
    <w:rsid w:val="00055A30"/>
    <w:rsid w:val="00057836"/>
    <w:rsid w:val="0006439A"/>
    <w:rsid w:val="0007119B"/>
    <w:rsid w:val="0007331D"/>
    <w:rsid w:val="00082542"/>
    <w:rsid w:val="00085135"/>
    <w:rsid w:val="000A6439"/>
    <w:rsid w:val="000B7CC2"/>
    <w:rsid w:val="000C5343"/>
    <w:rsid w:val="000D608F"/>
    <w:rsid w:val="000D6BBC"/>
    <w:rsid w:val="000E0B88"/>
    <w:rsid w:val="000E4BC7"/>
    <w:rsid w:val="000E58E8"/>
    <w:rsid w:val="000F22C2"/>
    <w:rsid w:val="000F64DA"/>
    <w:rsid w:val="001020D7"/>
    <w:rsid w:val="00112743"/>
    <w:rsid w:val="00121068"/>
    <w:rsid w:val="0012756A"/>
    <w:rsid w:val="00127B08"/>
    <w:rsid w:val="00130E57"/>
    <w:rsid w:val="00131B02"/>
    <w:rsid w:val="00133D81"/>
    <w:rsid w:val="00136257"/>
    <w:rsid w:val="001424D5"/>
    <w:rsid w:val="00161949"/>
    <w:rsid w:val="00166257"/>
    <w:rsid w:val="00166FC2"/>
    <w:rsid w:val="00170AD1"/>
    <w:rsid w:val="0017499F"/>
    <w:rsid w:val="00182295"/>
    <w:rsid w:val="001842E7"/>
    <w:rsid w:val="00196022"/>
    <w:rsid w:val="001973D1"/>
    <w:rsid w:val="001C1215"/>
    <w:rsid w:val="001C1AEE"/>
    <w:rsid w:val="001C30B6"/>
    <w:rsid w:val="001C6E15"/>
    <w:rsid w:val="001D32CD"/>
    <w:rsid w:val="001D6AA8"/>
    <w:rsid w:val="001E49D4"/>
    <w:rsid w:val="001E4D26"/>
    <w:rsid w:val="001F6307"/>
    <w:rsid w:val="002118D9"/>
    <w:rsid w:val="00234ECF"/>
    <w:rsid w:val="00234F7C"/>
    <w:rsid w:val="0024234C"/>
    <w:rsid w:val="00243024"/>
    <w:rsid w:val="00244FF9"/>
    <w:rsid w:val="002503C7"/>
    <w:rsid w:val="00251D5C"/>
    <w:rsid w:val="0025288F"/>
    <w:rsid w:val="00261383"/>
    <w:rsid w:val="00264F95"/>
    <w:rsid w:val="002827DC"/>
    <w:rsid w:val="00283597"/>
    <w:rsid w:val="002874C7"/>
    <w:rsid w:val="002A3BA9"/>
    <w:rsid w:val="002B20C9"/>
    <w:rsid w:val="002B2B15"/>
    <w:rsid w:val="002B6C70"/>
    <w:rsid w:val="002B704F"/>
    <w:rsid w:val="002C7876"/>
    <w:rsid w:val="002D029F"/>
    <w:rsid w:val="002D5677"/>
    <w:rsid w:val="002D7AB9"/>
    <w:rsid w:val="002F28D9"/>
    <w:rsid w:val="002F4F0C"/>
    <w:rsid w:val="00302D9C"/>
    <w:rsid w:val="003054AB"/>
    <w:rsid w:val="00312029"/>
    <w:rsid w:val="00314E12"/>
    <w:rsid w:val="00315F3E"/>
    <w:rsid w:val="0031739A"/>
    <w:rsid w:val="003232A8"/>
    <w:rsid w:val="00325FC1"/>
    <w:rsid w:val="00332FC3"/>
    <w:rsid w:val="003373FC"/>
    <w:rsid w:val="00346EEC"/>
    <w:rsid w:val="003479AE"/>
    <w:rsid w:val="00353995"/>
    <w:rsid w:val="00354B26"/>
    <w:rsid w:val="00354CB9"/>
    <w:rsid w:val="0035641A"/>
    <w:rsid w:val="00360542"/>
    <w:rsid w:val="0036163B"/>
    <w:rsid w:val="00384092"/>
    <w:rsid w:val="003850A5"/>
    <w:rsid w:val="003945F7"/>
    <w:rsid w:val="00394B09"/>
    <w:rsid w:val="003A061E"/>
    <w:rsid w:val="003A410B"/>
    <w:rsid w:val="003A4489"/>
    <w:rsid w:val="003A637B"/>
    <w:rsid w:val="003B3358"/>
    <w:rsid w:val="003C1E50"/>
    <w:rsid w:val="003E06B0"/>
    <w:rsid w:val="003E162A"/>
    <w:rsid w:val="003E35A2"/>
    <w:rsid w:val="003E3879"/>
    <w:rsid w:val="003F7272"/>
    <w:rsid w:val="004009C7"/>
    <w:rsid w:val="00415183"/>
    <w:rsid w:val="00425EB7"/>
    <w:rsid w:val="00432EDD"/>
    <w:rsid w:val="00433001"/>
    <w:rsid w:val="00436779"/>
    <w:rsid w:val="004369DE"/>
    <w:rsid w:val="00441242"/>
    <w:rsid w:val="0045704E"/>
    <w:rsid w:val="00461618"/>
    <w:rsid w:val="0046666D"/>
    <w:rsid w:val="004841C8"/>
    <w:rsid w:val="00485609"/>
    <w:rsid w:val="00490EA0"/>
    <w:rsid w:val="00491281"/>
    <w:rsid w:val="00491473"/>
    <w:rsid w:val="00497F69"/>
    <w:rsid w:val="004A5460"/>
    <w:rsid w:val="004B1C75"/>
    <w:rsid w:val="004B296B"/>
    <w:rsid w:val="004E1D98"/>
    <w:rsid w:val="004EB759"/>
    <w:rsid w:val="004F27B5"/>
    <w:rsid w:val="004F4B87"/>
    <w:rsid w:val="004F5245"/>
    <w:rsid w:val="00507E6F"/>
    <w:rsid w:val="00517DA6"/>
    <w:rsid w:val="005268DC"/>
    <w:rsid w:val="005275EC"/>
    <w:rsid w:val="00531259"/>
    <w:rsid w:val="005327F0"/>
    <w:rsid w:val="005334A3"/>
    <w:rsid w:val="0053487D"/>
    <w:rsid w:val="00534D0A"/>
    <w:rsid w:val="00544806"/>
    <w:rsid w:val="00555283"/>
    <w:rsid w:val="00566463"/>
    <w:rsid w:val="00566B16"/>
    <w:rsid w:val="00572F1E"/>
    <w:rsid w:val="00575A59"/>
    <w:rsid w:val="005834B0"/>
    <w:rsid w:val="00584ABF"/>
    <w:rsid w:val="005A0193"/>
    <w:rsid w:val="005A0D34"/>
    <w:rsid w:val="005A176B"/>
    <w:rsid w:val="005C48BA"/>
    <w:rsid w:val="005E18D6"/>
    <w:rsid w:val="005E3531"/>
    <w:rsid w:val="005E44F0"/>
    <w:rsid w:val="005F1B65"/>
    <w:rsid w:val="005F3E32"/>
    <w:rsid w:val="005F76A4"/>
    <w:rsid w:val="005F7712"/>
    <w:rsid w:val="00602D58"/>
    <w:rsid w:val="00611440"/>
    <w:rsid w:val="0062411C"/>
    <w:rsid w:val="0063022D"/>
    <w:rsid w:val="0063275A"/>
    <w:rsid w:val="00642D70"/>
    <w:rsid w:val="0064538B"/>
    <w:rsid w:val="00646144"/>
    <w:rsid w:val="006512EF"/>
    <w:rsid w:val="006519D2"/>
    <w:rsid w:val="00654E46"/>
    <w:rsid w:val="006558C7"/>
    <w:rsid w:val="006569C3"/>
    <w:rsid w:val="00660816"/>
    <w:rsid w:val="006629A7"/>
    <w:rsid w:val="006716AA"/>
    <w:rsid w:val="0067755B"/>
    <w:rsid w:val="006963F5"/>
    <w:rsid w:val="00696EF8"/>
    <w:rsid w:val="0069791A"/>
    <w:rsid w:val="006A1BB3"/>
    <w:rsid w:val="006A22C9"/>
    <w:rsid w:val="006A5776"/>
    <w:rsid w:val="006B2BD2"/>
    <w:rsid w:val="006B554C"/>
    <w:rsid w:val="006C5790"/>
    <w:rsid w:val="006C6188"/>
    <w:rsid w:val="006D01F0"/>
    <w:rsid w:val="006D16A3"/>
    <w:rsid w:val="006D2B4E"/>
    <w:rsid w:val="006F5E50"/>
    <w:rsid w:val="00707D55"/>
    <w:rsid w:val="0071070A"/>
    <w:rsid w:val="007117DE"/>
    <w:rsid w:val="00713281"/>
    <w:rsid w:val="00714A12"/>
    <w:rsid w:val="00714E5A"/>
    <w:rsid w:val="007154DB"/>
    <w:rsid w:val="00721CE9"/>
    <w:rsid w:val="007379F2"/>
    <w:rsid w:val="00741881"/>
    <w:rsid w:val="00741D22"/>
    <w:rsid w:val="00747D95"/>
    <w:rsid w:val="0076027B"/>
    <w:rsid w:val="007743CB"/>
    <w:rsid w:val="00780303"/>
    <w:rsid w:val="007A3FED"/>
    <w:rsid w:val="007A6B87"/>
    <w:rsid w:val="007B2D8E"/>
    <w:rsid w:val="007B7693"/>
    <w:rsid w:val="007D2126"/>
    <w:rsid w:val="007D695D"/>
    <w:rsid w:val="007E0D9C"/>
    <w:rsid w:val="007E3A27"/>
    <w:rsid w:val="007E4EBC"/>
    <w:rsid w:val="007E6FAE"/>
    <w:rsid w:val="00801EB0"/>
    <w:rsid w:val="00805DB2"/>
    <w:rsid w:val="00821D17"/>
    <w:rsid w:val="00826A2D"/>
    <w:rsid w:val="00840A83"/>
    <w:rsid w:val="00842193"/>
    <w:rsid w:val="0084624C"/>
    <w:rsid w:val="00865265"/>
    <w:rsid w:val="00865A77"/>
    <w:rsid w:val="00867B6F"/>
    <w:rsid w:val="00875CC0"/>
    <w:rsid w:val="00877226"/>
    <w:rsid w:val="00882A84"/>
    <w:rsid w:val="00893F7F"/>
    <w:rsid w:val="008A3F53"/>
    <w:rsid w:val="008B12A8"/>
    <w:rsid w:val="008C0477"/>
    <w:rsid w:val="008C04BB"/>
    <w:rsid w:val="008C0F52"/>
    <w:rsid w:val="008C350E"/>
    <w:rsid w:val="008D41E6"/>
    <w:rsid w:val="008D5158"/>
    <w:rsid w:val="008D72B6"/>
    <w:rsid w:val="008E0249"/>
    <w:rsid w:val="00900FFF"/>
    <w:rsid w:val="00904AD7"/>
    <w:rsid w:val="00904D11"/>
    <w:rsid w:val="00911B98"/>
    <w:rsid w:val="009129FD"/>
    <w:rsid w:val="009146D3"/>
    <w:rsid w:val="00926C3E"/>
    <w:rsid w:val="00927732"/>
    <w:rsid w:val="00936E08"/>
    <w:rsid w:val="00941E41"/>
    <w:rsid w:val="0094237C"/>
    <w:rsid w:val="00957419"/>
    <w:rsid w:val="009608D4"/>
    <w:rsid w:val="0096129C"/>
    <w:rsid w:val="009641DC"/>
    <w:rsid w:val="0097089C"/>
    <w:rsid w:val="00972016"/>
    <w:rsid w:val="00975B7C"/>
    <w:rsid w:val="00975EAD"/>
    <w:rsid w:val="009808DC"/>
    <w:rsid w:val="00981F68"/>
    <w:rsid w:val="0098735B"/>
    <w:rsid w:val="009A20AD"/>
    <w:rsid w:val="009A211F"/>
    <w:rsid w:val="009B650E"/>
    <w:rsid w:val="009C7BE7"/>
    <w:rsid w:val="009D0A07"/>
    <w:rsid w:val="009D229A"/>
    <w:rsid w:val="009E02D1"/>
    <w:rsid w:val="009E19C3"/>
    <w:rsid w:val="009E25F8"/>
    <w:rsid w:val="009F4623"/>
    <w:rsid w:val="009F4B85"/>
    <w:rsid w:val="00A0288A"/>
    <w:rsid w:val="00A029E0"/>
    <w:rsid w:val="00A10C3C"/>
    <w:rsid w:val="00A142B6"/>
    <w:rsid w:val="00A143A5"/>
    <w:rsid w:val="00A17F2B"/>
    <w:rsid w:val="00A2032B"/>
    <w:rsid w:val="00A21720"/>
    <w:rsid w:val="00A225B2"/>
    <w:rsid w:val="00A247A4"/>
    <w:rsid w:val="00A26535"/>
    <w:rsid w:val="00A30454"/>
    <w:rsid w:val="00A330D4"/>
    <w:rsid w:val="00A3343A"/>
    <w:rsid w:val="00A365C7"/>
    <w:rsid w:val="00A4188B"/>
    <w:rsid w:val="00A41A22"/>
    <w:rsid w:val="00A4506D"/>
    <w:rsid w:val="00A5052D"/>
    <w:rsid w:val="00A544F3"/>
    <w:rsid w:val="00A67187"/>
    <w:rsid w:val="00A7411A"/>
    <w:rsid w:val="00A76947"/>
    <w:rsid w:val="00A77012"/>
    <w:rsid w:val="00A84098"/>
    <w:rsid w:val="00A878F3"/>
    <w:rsid w:val="00A95F50"/>
    <w:rsid w:val="00A96256"/>
    <w:rsid w:val="00A96E45"/>
    <w:rsid w:val="00AA5047"/>
    <w:rsid w:val="00AA5E94"/>
    <w:rsid w:val="00AB2BDD"/>
    <w:rsid w:val="00AB42FB"/>
    <w:rsid w:val="00AB4F55"/>
    <w:rsid w:val="00AC021F"/>
    <w:rsid w:val="00AC5F85"/>
    <w:rsid w:val="00AC7F68"/>
    <w:rsid w:val="00AD0386"/>
    <w:rsid w:val="00AD161A"/>
    <w:rsid w:val="00AD44E9"/>
    <w:rsid w:val="00AE33EA"/>
    <w:rsid w:val="00AF4CB6"/>
    <w:rsid w:val="00AF5B9A"/>
    <w:rsid w:val="00AF607C"/>
    <w:rsid w:val="00AF66D9"/>
    <w:rsid w:val="00B01157"/>
    <w:rsid w:val="00B045B6"/>
    <w:rsid w:val="00B114EB"/>
    <w:rsid w:val="00B11565"/>
    <w:rsid w:val="00B13224"/>
    <w:rsid w:val="00B13B01"/>
    <w:rsid w:val="00B17D78"/>
    <w:rsid w:val="00B26617"/>
    <w:rsid w:val="00B36AFD"/>
    <w:rsid w:val="00B5456C"/>
    <w:rsid w:val="00B55A66"/>
    <w:rsid w:val="00B56810"/>
    <w:rsid w:val="00B57BC2"/>
    <w:rsid w:val="00B749C1"/>
    <w:rsid w:val="00B768BE"/>
    <w:rsid w:val="00B83988"/>
    <w:rsid w:val="00B83AF9"/>
    <w:rsid w:val="00B94628"/>
    <w:rsid w:val="00B9B7EC"/>
    <w:rsid w:val="00BA0965"/>
    <w:rsid w:val="00BA7AA3"/>
    <w:rsid w:val="00BB6989"/>
    <w:rsid w:val="00BC7C1E"/>
    <w:rsid w:val="00BD0BE8"/>
    <w:rsid w:val="00BD17A9"/>
    <w:rsid w:val="00BD7B46"/>
    <w:rsid w:val="00BE03C1"/>
    <w:rsid w:val="00BE266F"/>
    <w:rsid w:val="00BE3FE3"/>
    <w:rsid w:val="00BF1C11"/>
    <w:rsid w:val="00BF3DDF"/>
    <w:rsid w:val="00C17D8B"/>
    <w:rsid w:val="00C20C74"/>
    <w:rsid w:val="00C32250"/>
    <w:rsid w:val="00C32A86"/>
    <w:rsid w:val="00C43C6A"/>
    <w:rsid w:val="00C55508"/>
    <w:rsid w:val="00C56692"/>
    <w:rsid w:val="00C568CF"/>
    <w:rsid w:val="00C62C76"/>
    <w:rsid w:val="00C6304E"/>
    <w:rsid w:val="00C64AF3"/>
    <w:rsid w:val="00C72F70"/>
    <w:rsid w:val="00C913D5"/>
    <w:rsid w:val="00C957EB"/>
    <w:rsid w:val="00CA2570"/>
    <w:rsid w:val="00CB0180"/>
    <w:rsid w:val="00CB21AA"/>
    <w:rsid w:val="00CB2D47"/>
    <w:rsid w:val="00CC0FC5"/>
    <w:rsid w:val="00CC2857"/>
    <w:rsid w:val="00CF22B6"/>
    <w:rsid w:val="00D05F5E"/>
    <w:rsid w:val="00D13F8D"/>
    <w:rsid w:val="00D14F55"/>
    <w:rsid w:val="00D245AF"/>
    <w:rsid w:val="00D26975"/>
    <w:rsid w:val="00D3102A"/>
    <w:rsid w:val="00D31556"/>
    <w:rsid w:val="00D34D03"/>
    <w:rsid w:val="00D52DDC"/>
    <w:rsid w:val="00D607CE"/>
    <w:rsid w:val="00D64B27"/>
    <w:rsid w:val="00D70271"/>
    <w:rsid w:val="00D70AF5"/>
    <w:rsid w:val="00D87903"/>
    <w:rsid w:val="00D90BA5"/>
    <w:rsid w:val="00DA632C"/>
    <w:rsid w:val="00DA7D9B"/>
    <w:rsid w:val="00DB3BDD"/>
    <w:rsid w:val="00DD6982"/>
    <w:rsid w:val="00DD71E9"/>
    <w:rsid w:val="00DE308F"/>
    <w:rsid w:val="00DE3C41"/>
    <w:rsid w:val="00DE77F1"/>
    <w:rsid w:val="00DF19C7"/>
    <w:rsid w:val="00DF3B8D"/>
    <w:rsid w:val="00E13575"/>
    <w:rsid w:val="00E1552C"/>
    <w:rsid w:val="00E248E3"/>
    <w:rsid w:val="00E41CC5"/>
    <w:rsid w:val="00E44CEE"/>
    <w:rsid w:val="00E44F14"/>
    <w:rsid w:val="00E45557"/>
    <w:rsid w:val="00E55FFC"/>
    <w:rsid w:val="00E70CCA"/>
    <w:rsid w:val="00E84E05"/>
    <w:rsid w:val="00EA5EDF"/>
    <w:rsid w:val="00EB328B"/>
    <w:rsid w:val="00EC3295"/>
    <w:rsid w:val="00EC73C7"/>
    <w:rsid w:val="00ED1E32"/>
    <w:rsid w:val="00EE2031"/>
    <w:rsid w:val="00EF149E"/>
    <w:rsid w:val="00EF788C"/>
    <w:rsid w:val="00F01D18"/>
    <w:rsid w:val="00F20E92"/>
    <w:rsid w:val="00F2794C"/>
    <w:rsid w:val="00F27CBC"/>
    <w:rsid w:val="00F31310"/>
    <w:rsid w:val="00F324ED"/>
    <w:rsid w:val="00F37799"/>
    <w:rsid w:val="00F54B47"/>
    <w:rsid w:val="00F64CF0"/>
    <w:rsid w:val="00F66FA7"/>
    <w:rsid w:val="00F735E9"/>
    <w:rsid w:val="00F75184"/>
    <w:rsid w:val="00F77DEF"/>
    <w:rsid w:val="00F808F8"/>
    <w:rsid w:val="00F86D15"/>
    <w:rsid w:val="00F87311"/>
    <w:rsid w:val="00FA1744"/>
    <w:rsid w:val="00FA56DC"/>
    <w:rsid w:val="00FB252C"/>
    <w:rsid w:val="00FC276E"/>
    <w:rsid w:val="00FD35B1"/>
    <w:rsid w:val="00FD561D"/>
    <w:rsid w:val="00FD704C"/>
    <w:rsid w:val="00FE2A85"/>
    <w:rsid w:val="00FE51BE"/>
    <w:rsid w:val="00FF7BBC"/>
    <w:rsid w:val="01A9BDEB"/>
    <w:rsid w:val="02AEEF4B"/>
    <w:rsid w:val="03A80270"/>
    <w:rsid w:val="042F6243"/>
    <w:rsid w:val="05DD625D"/>
    <w:rsid w:val="065ADCC8"/>
    <w:rsid w:val="07C3FD5E"/>
    <w:rsid w:val="08B5C4EC"/>
    <w:rsid w:val="0A7BC8D7"/>
    <w:rsid w:val="0CF27D1D"/>
    <w:rsid w:val="0D14D6EB"/>
    <w:rsid w:val="0DF970D9"/>
    <w:rsid w:val="0E79528C"/>
    <w:rsid w:val="0EE765D6"/>
    <w:rsid w:val="105278CD"/>
    <w:rsid w:val="1066C534"/>
    <w:rsid w:val="10883306"/>
    <w:rsid w:val="10FA96C6"/>
    <w:rsid w:val="11081851"/>
    <w:rsid w:val="122E607B"/>
    <w:rsid w:val="124F46AC"/>
    <w:rsid w:val="129BB6D4"/>
    <w:rsid w:val="12FE5002"/>
    <w:rsid w:val="130E02EC"/>
    <w:rsid w:val="1350D154"/>
    <w:rsid w:val="1387038C"/>
    <w:rsid w:val="13F9D859"/>
    <w:rsid w:val="1508596C"/>
    <w:rsid w:val="150A6D48"/>
    <w:rsid w:val="1527C888"/>
    <w:rsid w:val="15A23807"/>
    <w:rsid w:val="160B658B"/>
    <w:rsid w:val="161E25C9"/>
    <w:rsid w:val="18701CB2"/>
    <w:rsid w:val="18A91AC3"/>
    <w:rsid w:val="18DFB66A"/>
    <w:rsid w:val="198FB15E"/>
    <w:rsid w:val="1A0EEF2F"/>
    <w:rsid w:val="1A6919DD"/>
    <w:rsid w:val="1AA305C5"/>
    <w:rsid w:val="1AD80669"/>
    <w:rsid w:val="1AE657FF"/>
    <w:rsid w:val="1B13985F"/>
    <w:rsid w:val="1B876742"/>
    <w:rsid w:val="1D3EEF29"/>
    <w:rsid w:val="1D76089C"/>
    <w:rsid w:val="1E317C60"/>
    <w:rsid w:val="2058FE24"/>
    <w:rsid w:val="20708A1D"/>
    <w:rsid w:val="210022C8"/>
    <w:rsid w:val="2124FDF7"/>
    <w:rsid w:val="215FC7EB"/>
    <w:rsid w:val="21740C80"/>
    <w:rsid w:val="227DAF0B"/>
    <w:rsid w:val="22B26B8C"/>
    <w:rsid w:val="22CAC32E"/>
    <w:rsid w:val="23C96705"/>
    <w:rsid w:val="25B54FCD"/>
    <w:rsid w:val="27048BCE"/>
    <w:rsid w:val="27D682F1"/>
    <w:rsid w:val="288478B2"/>
    <w:rsid w:val="28DC6085"/>
    <w:rsid w:val="297C3FDE"/>
    <w:rsid w:val="2A6CA20A"/>
    <w:rsid w:val="2A872B2D"/>
    <w:rsid w:val="2C62948E"/>
    <w:rsid w:val="2EF5CC97"/>
    <w:rsid w:val="2F0636FB"/>
    <w:rsid w:val="2F8034B6"/>
    <w:rsid w:val="303FB64E"/>
    <w:rsid w:val="3129037C"/>
    <w:rsid w:val="31C919C1"/>
    <w:rsid w:val="32083B19"/>
    <w:rsid w:val="320FC80A"/>
    <w:rsid w:val="32EA6656"/>
    <w:rsid w:val="33AB986B"/>
    <w:rsid w:val="33B81160"/>
    <w:rsid w:val="349BDD9C"/>
    <w:rsid w:val="34A4BCA9"/>
    <w:rsid w:val="35DF6124"/>
    <w:rsid w:val="364DE1FD"/>
    <w:rsid w:val="3691A9FC"/>
    <w:rsid w:val="378BDD7C"/>
    <w:rsid w:val="3854A393"/>
    <w:rsid w:val="3897042E"/>
    <w:rsid w:val="38AB7FA8"/>
    <w:rsid w:val="3970D348"/>
    <w:rsid w:val="3A4ADADC"/>
    <w:rsid w:val="3A9D7635"/>
    <w:rsid w:val="3AB33EE8"/>
    <w:rsid w:val="3B13FE2D"/>
    <w:rsid w:val="3B2E5020"/>
    <w:rsid w:val="3BF39B89"/>
    <w:rsid w:val="3C6A4D39"/>
    <w:rsid w:val="3E4956AE"/>
    <w:rsid w:val="3E63F170"/>
    <w:rsid w:val="3EB81179"/>
    <w:rsid w:val="3EE75ABB"/>
    <w:rsid w:val="3FB0F0F9"/>
    <w:rsid w:val="3FBE0B62"/>
    <w:rsid w:val="3FCE5D83"/>
    <w:rsid w:val="3FDB9BE6"/>
    <w:rsid w:val="3FEA5821"/>
    <w:rsid w:val="4051E8EF"/>
    <w:rsid w:val="415E6B3E"/>
    <w:rsid w:val="41F997FF"/>
    <w:rsid w:val="422082D3"/>
    <w:rsid w:val="4303FA0F"/>
    <w:rsid w:val="45858A78"/>
    <w:rsid w:val="462D4CE6"/>
    <w:rsid w:val="4762D0E0"/>
    <w:rsid w:val="48031902"/>
    <w:rsid w:val="486B37B9"/>
    <w:rsid w:val="4A30B828"/>
    <w:rsid w:val="4AC35E7C"/>
    <w:rsid w:val="4AE7C0C2"/>
    <w:rsid w:val="4B3C5477"/>
    <w:rsid w:val="4DA9E6EF"/>
    <w:rsid w:val="4E8C625B"/>
    <w:rsid w:val="4F313034"/>
    <w:rsid w:val="4FBB06CF"/>
    <w:rsid w:val="4FF6850D"/>
    <w:rsid w:val="527D4630"/>
    <w:rsid w:val="52F111CE"/>
    <w:rsid w:val="53B0F070"/>
    <w:rsid w:val="53B4860C"/>
    <w:rsid w:val="54E477E2"/>
    <w:rsid w:val="5515F173"/>
    <w:rsid w:val="565D6CF3"/>
    <w:rsid w:val="567F94F9"/>
    <w:rsid w:val="56EA7ED8"/>
    <w:rsid w:val="571BC33E"/>
    <w:rsid w:val="574CC84F"/>
    <w:rsid w:val="575CD7F0"/>
    <w:rsid w:val="57DCB35D"/>
    <w:rsid w:val="59472AF5"/>
    <w:rsid w:val="5A751B24"/>
    <w:rsid w:val="5B317CC9"/>
    <w:rsid w:val="5B95A8C8"/>
    <w:rsid w:val="5B9B7D74"/>
    <w:rsid w:val="5C9138A5"/>
    <w:rsid w:val="5CA4641D"/>
    <w:rsid w:val="5CBA5E5F"/>
    <w:rsid w:val="5D76A006"/>
    <w:rsid w:val="60117141"/>
    <w:rsid w:val="62176F34"/>
    <w:rsid w:val="628AB4DD"/>
    <w:rsid w:val="63721164"/>
    <w:rsid w:val="63B706D8"/>
    <w:rsid w:val="64E16B8B"/>
    <w:rsid w:val="675B44DE"/>
    <w:rsid w:val="677E56E7"/>
    <w:rsid w:val="69C50808"/>
    <w:rsid w:val="6A7643D2"/>
    <w:rsid w:val="6BA8E511"/>
    <w:rsid w:val="6BE4508F"/>
    <w:rsid w:val="6BF37052"/>
    <w:rsid w:val="6C1FC94A"/>
    <w:rsid w:val="6C4788AD"/>
    <w:rsid w:val="6DD139C9"/>
    <w:rsid w:val="6EEB5ADA"/>
    <w:rsid w:val="6F072FBA"/>
    <w:rsid w:val="6FDB0C08"/>
    <w:rsid w:val="6FF6FCDB"/>
    <w:rsid w:val="7034BB96"/>
    <w:rsid w:val="70E0A0FC"/>
    <w:rsid w:val="711E4D30"/>
    <w:rsid w:val="713EAB5A"/>
    <w:rsid w:val="715725CD"/>
    <w:rsid w:val="71CA91E5"/>
    <w:rsid w:val="721882D6"/>
    <w:rsid w:val="72E5D879"/>
    <w:rsid w:val="74CD8752"/>
    <w:rsid w:val="769F510F"/>
    <w:rsid w:val="7893F57B"/>
    <w:rsid w:val="78A29A7D"/>
    <w:rsid w:val="79F6FBB2"/>
    <w:rsid w:val="7AC57790"/>
    <w:rsid w:val="7AE4DFB6"/>
    <w:rsid w:val="7BAE0307"/>
    <w:rsid w:val="7C12F2A7"/>
    <w:rsid w:val="7C38BD5A"/>
    <w:rsid w:val="7DB6A772"/>
    <w:rsid w:val="7DCC5C2A"/>
    <w:rsid w:val="7E5B413B"/>
    <w:rsid w:val="7F5277D3"/>
    <w:rsid w:val="7FF5C2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EDC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508"/>
    <w:rPr>
      <w:rFonts w:ascii="Calibri" w:eastAsia="Calibri" w:hAnsi="Calibri" w:cs="Times New Roman"/>
    </w:rPr>
  </w:style>
  <w:style w:type="paragraph" w:styleId="Heading1">
    <w:name w:val="heading 1"/>
    <w:basedOn w:val="Normal"/>
    <w:next w:val="Normal"/>
    <w:link w:val="Heading1Char"/>
    <w:uiPriority w:val="9"/>
    <w:qFormat/>
    <w:rsid w:val="00D05F5E"/>
    <w:pPr>
      <w:widowControl w:val="0"/>
      <w:autoSpaceDE w:val="0"/>
      <w:autoSpaceDN w:val="0"/>
      <w:spacing w:before="59" w:after="0" w:line="240" w:lineRule="auto"/>
      <w:ind w:left="720" w:right="720"/>
      <w:jc w:val="center"/>
      <w:outlineLvl w:val="0"/>
    </w:pPr>
    <w:rPr>
      <w:rFonts w:ascii="Times New Roman" w:eastAsia="Times New Roman" w:hAnsi="Times New Roman"/>
      <w:b/>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D64B27"/>
    <w:rPr>
      <w:sz w:val="16"/>
      <w:szCs w:val="16"/>
    </w:rPr>
  </w:style>
  <w:style w:type="paragraph" w:styleId="CommentText">
    <w:name w:val="annotation text"/>
    <w:basedOn w:val="Normal"/>
    <w:link w:val="CommentTextChar"/>
    <w:uiPriority w:val="99"/>
    <w:unhideWhenUsed/>
    <w:rsid w:val="00D64B27"/>
    <w:rPr>
      <w:sz w:val="20"/>
      <w:szCs w:val="20"/>
    </w:rPr>
  </w:style>
  <w:style w:type="character" w:customStyle="1" w:styleId="CommentTextChar">
    <w:name w:val="Comment Text Char"/>
    <w:basedOn w:val="DefaultParagraphFont"/>
    <w:link w:val="CommentText"/>
    <w:uiPriority w:val="99"/>
    <w:rsid w:val="00D64B2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D64B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B27"/>
    <w:rPr>
      <w:rFonts w:ascii="Segoe UI" w:eastAsia="Calibri" w:hAnsi="Segoe UI" w:cs="Segoe UI"/>
      <w:sz w:val="18"/>
      <w:szCs w:val="18"/>
    </w:rPr>
  </w:style>
  <w:style w:type="table" w:styleId="GridTable2">
    <w:name w:val="Grid Table 2"/>
    <w:basedOn w:val="TableNormal"/>
    <w:uiPriority w:val="47"/>
    <w:rsid w:val="00354B26"/>
    <w:pPr>
      <w:spacing w:after="0" w:line="240" w:lineRule="auto"/>
    </w:pPr>
    <w:rPr>
      <w:rFonts w:ascii="Calibri" w:eastAsia="Calibri" w:hAnsi="Calibri" w:cs="Times New Roman"/>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basedOn w:val="Normal"/>
    <w:uiPriority w:val="34"/>
    <w:qFormat/>
    <w:rsid w:val="0003348C"/>
    <w:pPr>
      <w:ind w:left="720"/>
      <w:contextualSpacing/>
    </w:pPr>
  </w:style>
  <w:style w:type="paragraph" w:styleId="CommentSubject">
    <w:name w:val="annotation subject"/>
    <w:basedOn w:val="CommentText"/>
    <w:next w:val="CommentText"/>
    <w:link w:val="CommentSubjectChar"/>
    <w:uiPriority w:val="99"/>
    <w:semiHidden/>
    <w:unhideWhenUsed/>
    <w:rsid w:val="00EC3295"/>
    <w:pPr>
      <w:spacing w:line="240" w:lineRule="auto"/>
    </w:pPr>
    <w:rPr>
      <w:b/>
      <w:bCs/>
    </w:rPr>
  </w:style>
  <w:style w:type="character" w:customStyle="1" w:styleId="CommentSubjectChar">
    <w:name w:val="Comment Subject Char"/>
    <w:basedOn w:val="CommentTextChar"/>
    <w:link w:val="CommentSubject"/>
    <w:uiPriority w:val="99"/>
    <w:semiHidden/>
    <w:rsid w:val="00EC3295"/>
    <w:rPr>
      <w:rFonts w:ascii="Calibri" w:eastAsia="Calibri" w:hAnsi="Calibri" w:cs="Times New Roman"/>
      <w:b/>
      <w:bCs/>
      <w:sz w:val="20"/>
      <w:szCs w:val="20"/>
    </w:rPr>
  </w:style>
  <w:style w:type="character" w:styleId="Hyperlink">
    <w:name w:val="Hyperlink"/>
    <w:basedOn w:val="DefaultParagraphFont"/>
    <w:uiPriority w:val="99"/>
    <w:unhideWhenUsed/>
    <w:rsid w:val="00127B08"/>
    <w:rPr>
      <w:color w:val="0000FF"/>
      <w:u w:val="single"/>
    </w:rPr>
  </w:style>
  <w:style w:type="character" w:styleId="FollowedHyperlink">
    <w:name w:val="FollowedHyperlink"/>
    <w:basedOn w:val="DefaultParagraphFont"/>
    <w:uiPriority w:val="99"/>
    <w:semiHidden/>
    <w:unhideWhenUsed/>
    <w:rsid w:val="00127B08"/>
    <w:rPr>
      <w:color w:val="954F72" w:themeColor="followedHyperlink"/>
      <w:u w:val="single"/>
    </w:rPr>
  </w:style>
  <w:style w:type="character" w:styleId="Emphasis">
    <w:name w:val="Emphasis"/>
    <w:basedOn w:val="DefaultParagraphFont"/>
    <w:uiPriority w:val="20"/>
    <w:qFormat/>
    <w:rsid w:val="00D26975"/>
    <w:rPr>
      <w:i/>
      <w:iCs/>
    </w:rPr>
  </w:style>
  <w:style w:type="paragraph" w:styleId="Header">
    <w:name w:val="header"/>
    <w:basedOn w:val="Normal"/>
    <w:link w:val="HeaderChar"/>
    <w:uiPriority w:val="99"/>
    <w:unhideWhenUsed/>
    <w:rsid w:val="005F7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712"/>
    <w:rPr>
      <w:rFonts w:ascii="Calibri" w:eastAsia="Calibri" w:hAnsi="Calibri" w:cs="Times New Roman"/>
    </w:rPr>
  </w:style>
  <w:style w:type="paragraph" w:styleId="Footer">
    <w:name w:val="footer"/>
    <w:basedOn w:val="Normal"/>
    <w:link w:val="FooterChar"/>
    <w:uiPriority w:val="99"/>
    <w:unhideWhenUsed/>
    <w:rsid w:val="005F7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712"/>
    <w:rPr>
      <w:rFonts w:ascii="Calibri" w:eastAsia="Calibri" w:hAnsi="Calibri" w:cs="Times New Roman"/>
    </w:rPr>
  </w:style>
  <w:style w:type="paragraph" w:styleId="FootnoteText">
    <w:name w:val="footnote text"/>
    <w:basedOn w:val="Normal"/>
    <w:link w:val="FootnoteTextChar"/>
    <w:uiPriority w:val="99"/>
    <w:semiHidden/>
    <w:unhideWhenUsed/>
    <w:rsid w:val="008462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24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4624C"/>
    <w:rPr>
      <w:vertAlign w:val="superscript"/>
    </w:rPr>
  </w:style>
  <w:style w:type="character" w:customStyle="1" w:styleId="UnresolvedMention1">
    <w:name w:val="Unresolved Mention1"/>
    <w:basedOn w:val="DefaultParagraphFont"/>
    <w:uiPriority w:val="99"/>
    <w:semiHidden/>
    <w:unhideWhenUsed/>
    <w:rsid w:val="00865A77"/>
    <w:rPr>
      <w:color w:val="605E5C"/>
      <w:shd w:val="clear" w:color="auto" w:fill="E1DFDD"/>
    </w:rPr>
  </w:style>
  <w:style w:type="character" w:customStyle="1" w:styleId="Heading1Char">
    <w:name w:val="Heading 1 Char"/>
    <w:basedOn w:val="DefaultParagraphFont"/>
    <w:link w:val="Heading1"/>
    <w:uiPriority w:val="9"/>
    <w:rsid w:val="00D05F5E"/>
    <w:rPr>
      <w:rFonts w:ascii="Times New Roman" w:eastAsia="Times New Roman" w:hAnsi="Times New Roman" w:cs="Times New Roman"/>
      <w:b/>
      <w:sz w:val="32"/>
      <w:szCs w:val="32"/>
      <w:u w:val="single"/>
    </w:rPr>
  </w:style>
  <w:style w:type="paragraph" w:styleId="Revision">
    <w:name w:val="Revision"/>
    <w:hidden/>
    <w:uiPriority w:val="99"/>
    <w:semiHidden/>
    <w:rsid w:val="002C787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ransportation.gov/sites/dot.gov/files/2021-08/Final-for-OST-C-210312-002-sig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556556-0996-4aef-93b3-725f3c2e708a">
      <Terms xmlns="http://schemas.microsoft.com/office/infopath/2007/PartnerControls"/>
    </lcf76f155ced4ddcb4097134ff3c332f>
    <TaxCatchAll xmlns="13ae4105-fed3-4984-a1ce-0567395ea3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19404D6B59734BB5065247A1922CCB" ma:contentTypeVersion="18" ma:contentTypeDescription="Create a new document." ma:contentTypeScope="" ma:versionID="b3e72fd6d5c14709d7d57620becf1d11">
  <xsd:schema xmlns:xsd="http://www.w3.org/2001/XMLSchema" xmlns:xs="http://www.w3.org/2001/XMLSchema" xmlns:p="http://schemas.microsoft.com/office/2006/metadata/properties" xmlns:ns2="80556556-0996-4aef-93b3-725f3c2e708a" xmlns:ns3="13ae4105-fed3-4984-a1ce-0567395ea3c3" targetNamespace="http://schemas.microsoft.com/office/2006/metadata/properties" ma:root="true" ma:fieldsID="8c5c2cb848a1b8839f45b56cbb92bd11" ns2:_="" ns3:_="">
    <xsd:import namespace="80556556-0996-4aef-93b3-725f3c2e708a"/>
    <xsd:import namespace="13ae4105-fed3-4984-a1ce-0567395ea3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56556-0996-4aef-93b3-725f3c2e7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96731c-7951-4491-bf64-8ecd922ff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e4105-fed3-4984-a1ce-0567395ea3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d0c245-2fcd-4f60-8e1b-2126bb6fd15c}" ma:internalName="TaxCatchAll" ma:showField="CatchAllData" ma:web="13ae4105-fed3-4984-a1ce-0567395ea3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B98BA-7A2F-4E6B-A714-D5EAC307FDC0}">
  <ds:schemaRefs>
    <ds:schemaRef ds:uri="http://schemas.openxmlformats.org/officeDocument/2006/bibliography"/>
  </ds:schemaRefs>
</ds:datastoreItem>
</file>

<file path=customXml/itemProps2.xml><?xml version="1.0" encoding="utf-8"?>
<ds:datastoreItem xmlns:ds="http://schemas.openxmlformats.org/officeDocument/2006/customXml" ds:itemID="{3F9D1EF4-2D28-467A-A865-9F4BB0A3ED14}">
  <ds:schemaRefs>
    <ds:schemaRef ds:uri="http://schemas.microsoft.com/office/2006/metadata/properties"/>
    <ds:schemaRef ds:uri="http://schemas.microsoft.com/office/infopath/2007/PartnerControls"/>
    <ds:schemaRef ds:uri="80556556-0996-4aef-93b3-725f3c2e708a"/>
    <ds:schemaRef ds:uri="13ae4105-fed3-4984-a1ce-0567395ea3c3"/>
  </ds:schemaRefs>
</ds:datastoreItem>
</file>

<file path=customXml/itemProps3.xml><?xml version="1.0" encoding="utf-8"?>
<ds:datastoreItem xmlns:ds="http://schemas.openxmlformats.org/officeDocument/2006/customXml" ds:itemID="{5E7102A9-3827-4F37-B22B-BDBA312F41C6}">
  <ds:schemaRefs>
    <ds:schemaRef ds:uri="http://schemas.microsoft.com/sharepoint/v3/contenttype/forms"/>
  </ds:schemaRefs>
</ds:datastoreItem>
</file>

<file path=customXml/itemProps4.xml><?xml version="1.0" encoding="utf-8"?>
<ds:datastoreItem xmlns:ds="http://schemas.openxmlformats.org/officeDocument/2006/customXml" ds:itemID="{FD24EB50-5B7F-4055-AC4C-79EDB1298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56556-0996-4aef-93b3-725f3c2e708a"/>
    <ds:schemaRef ds:uri="13ae4105-fed3-4984-a1ce-0567395ea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5829</Characters>
  <Application>Microsoft Office Word</Application>
  <DocSecurity>0</DocSecurity>
  <Lines>48</Lines>
  <Paragraphs>13</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2024-03-20T19:45:00Z</dcterms:created>
  <dcterms:modified xsi:type="dcterms:W3CDTF">2024-04-29T15:53:00Z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0x0101001519404D6B59734BB5065247A1922CCB</vt:lpwstr>
  </property>
  <property fmtid="{D5CDD505-2E9C-101B-9397-08002B2CF9AE}" pid="3" name="MediaServiceImageTags">
    <vt:lpwstr/>
  </property>
</Properties>
</file>